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9618A1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8C1C3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Челябинской области от 19.12.2019 N 555-П</w:t>
            </w:r>
            <w:r>
              <w:rPr>
                <w:sz w:val="48"/>
                <w:szCs w:val="48"/>
              </w:rPr>
              <w:br/>
              <w:t>(ред. от 15.09.2021)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государственной программе Челябинской области "Оптимизация функций государственного (муниципального) управления Челябинской области и повышение эффективности их обеспечения"</w:t>
            </w:r>
            <w:r>
              <w:rPr>
                <w:sz w:val="48"/>
                <w:szCs w:val="48"/>
              </w:rPr>
              <w:br/>
              <w:t xml:space="preserve">(вместе с "Государственной программой Челябинской области "Оптимизация функций </w:t>
            </w:r>
            <w:r>
              <w:rPr>
                <w:sz w:val="48"/>
                <w:szCs w:val="48"/>
              </w:rPr>
              <w:t>государственного (муниципального) управления Челябинской области и повышение эффективности их обеспечения")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8C1C3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27.09.2021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C1C31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C1C31">
      <w:pPr>
        <w:pStyle w:val="ConsPlusNormal"/>
        <w:jc w:val="both"/>
        <w:outlineLvl w:val="0"/>
      </w:pPr>
    </w:p>
    <w:p w:rsidR="00000000" w:rsidRDefault="008C1C31">
      <w:pPr>
        <w:pStyle w:val="ConsPlusTitle"/>
        <w:jc w:val="center"/>
        <w:outlineLvl w:val="0"/>
      </w:pPr>
      <w:r>
        <w:t>ПРАВИТЕЛЬСТВО ЧЕЛЯБИНСКОЙ ОБЛАСТИ</w:t>
      </w:r>
    </w:p>
    <w:p w:rsidR="00000000" w:rsidRDefault="008C1C31">
      <w:pPr>
        <w:pStyle w:val="ConsPlusTitle"/>
        <w:jc w:val="both"/>
      </w:pPr>
    </w:p>
    <w:p w:rsidR="00000000" w:rsidRDefault="008C1C31">
      <w:pPr>
        <w:pStyle w:val="ConsPlusTitle"/>
        <w:jc w:val="center"/>
      </w:pPr>
      <w:r>
        <w:t>ПОСТАНОВЛЕНИЕ</w:t>
      </w:r>
    </w:p>
    <w:p w:rsidR="00000000" w:rsidRDefault="008C1C31">
      <w:pPr>
        <w:pStyle w:val="ConsPlusTitle"/>
        <w:jc w:val="center"/>
      </w:pPr>
      <w:r>
        <w:t>от 19 декабря 2019 г. N 555-П</w:t>
      </w:r>
    </w:p>
    <w:p w:rsidR="00000000" w:rsidRDefault="008C1C31">
      <w:pPr>
        <w:pStyle w:val="ConsPlusTitle"/>
        <w:jc w:val="both"/>
      </w:pPr>
    </w:p>
    <w:p w:rsidR="00000000" w:rsidRDefault="008C1C31">
      <w:pPr>
        <w:pStyle w:val="ConsPlusTitle"/>
        <w:jc w:val="center"/>
      </w:pPr>
      <w:r>
        <w:t>О государственной программе Челябинской области</w:t>
      </w:r>
    </w:p>
    <w:p w:rsidR="00000000" w:rsidRDefault="008C1C31">
      <w:pPr>
        <w:pStyle w:val="ConsPlusTitle"/>
        <w:jc w:val="center"/>
      </w:pPr>
      <w:r>
        <w:t>"Оптимизация функций государственного (муниципального)</w:t>
      </w:r>
    </w:p>
    <w:p w:rsidR="00000000" w:rsidRDefault="008C1C31">
      <w:pPr>
        <w:pStyle w:val="ConsPlusTitle"/>
        <w:jc w:val="center"/>
      </w:pPr>
      <w:r>
        <w:t>управления Челябинской области и повышение</w:t>
      </w:r>
    </w:p>
    <w:p w:rsidR="00000000" w:rsidRDefault="008C1C31">
      <w:pPr>
        <w:pStyle w:val="ConsPlusTitle"/>
        <w:jc w:val="center"/>
      </w:pPr>
      <w:r>
        <w:t>эффективности их обеспечения"</w:t>
      </w:r>
    </w:p>
    <w:p w:rsidR="00000000" w:rsidRDefault="008C1C3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1C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1C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C1C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C1C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Челябинской области</w:t>
            </w:r>
          </w:p>
          <w:p w:rsidR="00000000" w:rsidRDefault="008C1C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29.04.2020 </w:t>
            </w:r>
            <w:hyperlink r:id="rId10" w:tooltip="Постановление Правительства Челябинской области от 29.04.2020 N 170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N 170-П</w:t>
              </w:r>
            </w:hyperlink>
            <w:r>
              <w:rPr>
                <w:color w:val="392C69"/>
              </w:rPr>
              <w:t xml:space="preserve">, от 17.12.2020 </w:t>
            </w:r>
            <w:hyperlink r:id="rId11" w:tooltip="Постановление Правительства Челябинской области от 17.12.2020 N 68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N 687-П</w:t>
              </w:r>
            </w:hyperlink>
            <w:r>
              <w:rPr>
                <w:color w:val="392C69"/>
              </w:rPr>
              <w:t xml:space="preserve">, от 30.12.2020 </w:t>
            </w:r>
            <w:hyperlink r:id="rId12" w:tooltip="Постановление Правительства Челябинской области от 30.12.2020 N 77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N 777-</w:t>
              </w:r>
              <w:r>
                <w:rPr>
                  <w:color w:val="0000FF"/>
                </w:rPr>
                <w:t>П</w:t>
              </w:r>
            </w:hyperlink>
            <w:r>
              <w:rPr>
                <w:color w:val="392C69"/>
              </w:rPr>
              <w:t>,</w:t>
            </w:r>
          </w:p>
          <w:p w:rsidR="00000000" w:rsidRDefault="008C1C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15.09.2021 </w:t>
            </w:r>
            <w:hyperlink r:id="rId13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N 426-П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1C3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8C1C31">
      <w:pPr>
        <w:pStyle w:val="ConsPlusNormal"/>
        <w:jc w:val="both"/>
      </w:pPr>
    </w:p>
    <w:p w:rsidR="00000000" w:rsidRDefault="008C1C31">
      <w:pPr>
        <w:pStyle w:val="ConsPlusNormal"/>
        <w:ind w:firstLine="540"/>
        <w:jc w:val="both"/>
      </w:pPr>
      <w:r>
        <w:t>Правительство Челябинской области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ПОСТАНОВЛЯЕТ:</w:t>
      </w: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ar39" w:tooltip="Государственная программа" w:history="1">
        <w:r>
          <w:rPr>
            <w:color w:val="0000FF"/>
          </w:rPr>
          <w:t>программу</w:t>
        </w:r>
      </w:hyperlink>
      <w:r>
        <w:t xml:space="preserve"> Че</w:t>
      </w:r>
      <w:r>
        <w:t>лябинской области "Оптимизация функций государственного (муниципального) управления Челябинской области и повышение эффективности их обеспечения".</w:t>
      </w: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Normal"/>
        <w:ind w:firstLine="540"/>
        <w:jc w:val="both"/>
      </w:pPr>
      <w:r>
        <w:t>2. Настоящее постановление подлежит официальному опубликованию.</w:t>
      </w: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Normal"/>
        <w:ind w:firstLine="540"/>
        <w:jc w:val="both"/>
      </w:pPr>
      <w:r>
        <w:t>3. Настоящее постановление вступает в силу с 1 января 2020 года.</w:t>
      </w: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Normal"/>
        <w:jc w:val="right"/>
      </w:pPr>
      <w:r>
        <w:t>Председатель</w:t>
      </w:r>
    </w:p>
    <w:p w:rsidR="00000000" w:rsidRDefault="008C1C31">
      <w:pPr>
        <w:pStyle w:val="ConsPlusNormal"/>
        <w:jc w:val="right"/>
      </w:pPr>
      <w:r>
        <w:t>Правительства</w:t>
      </w:r>
    </w:p>
    <w:p w:rsidR="00000000" w:rsidRDefault="008C1C31">
      <w:pPr>
        <w:pStyle w:val="ConsPlusNormal"/>
        <w:jc w:val="right"/>
      </w:pPr>
      <w:r>
        <w:t>Челябинской области</w:t>
      </w:r>
    </w:p>
    <w:p w:rsidR="00000000" w:rsidRDefault="008C1C31">
      <w:pPr>
        <w:pStyle w:val="ConsPlusNormal"/>
        <w:jc w:val="right"/>
      </w:pPr>
      <w:r>
        <w:t>А.Л.ТЕКСЛЕР</w:t>
      </w: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Normal"/>
        <w:jc w:val="right"/>
        <w:outlineLvl w:val="0"/>
      </w:pPr>
      <w:r>
        <w:t>Утверждена</w:t>
      </w:r>
    </w:p>
    <w:p w:rsidR="00000000" w:rsidRDefault="008C1C31">
      <w:pPr>
        <w:pStyle w:val="ConsPlusNormal"/>
        <w:jc w:val="right"/>
      </w:pPr>
      <w:r>
        <w:t>постановлением</w:t>
      </w:r>
    </w:p>
    <w:p w:rsidR="00000000" w:rsidRDefault="008C1C31">
      <w:pPr>
        <w:pStyle w:val="ConsPlusNormal"/>
        <w:jc w:val="right"/>
      </w:pPr>
      <w:r>
        <w:t>Правительства</w:t>
      </w:r>
    </w:p>
    <w:p w:rsidR="00000000" w:rsidRDefault="008C1C31">
      <w:pPr>
        <w:pStyle w:val="ConsPlusNormal"/>
        <w:jc w:val="right"/>
      </w:pPr>
      <w:r>
        <w:t>Челябинской области</w:t>
      </w:r>
    </w:p>
    <w:p w:rsidR="00000000" w:rsidRDefault="008C1C31">
      <w:pPr>
        <w:pStyle w:val="ConsPlusNormal"/>
        <w:jc w:val="right"/>
      </w:pPr>
      <w:r>
        <w:t>от 19 декабря 2019 г. N 555-П</w:t>
      </w: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Title"/>
        <w:jc w:val="center"/>
      </w:pPr>
      <w:bookmarkStart w:id="1" w:name="Par39"/>
      <w:bookmarkEnd w:id="1"/>
      <w:r>
        <w:t>Государственная программа</w:t>
      </w:r>
    </w:p>
    <w:p w:rsidR="00000000" w:rsidRDefault="008C1C31">
      <w:pPr>
        <w:pStyle w:val="ConsPlusTitle"/>
        <w:jc w:val="center"/>
      </w:pPr>
      <w:r>
        <w:t>Челябинской области "Оптимизация функций государственного</w:t>
      </w:r>
    </w:p>
    <w:p w:rsidR="00000000" w:rsidRDefault="008C1C31">
      <w:pPr>
        <w:pStyle w:val="ConsPlusTitle"/>
        <w:jc w:val="center"/>
      </w:pPr>
      <w:r>
        <w:t>(муниципального) управления Челябинской области</w:t>
      </w:r>
    </w:p>
    <w:p w:rsidR="00000000" w:rsidRDefault="008C1C31">
      <w:pPr>
        <w:pStyle w:val="ConsPlusTitle"/>
        <w:jc w:val="center"/>
      </w:pPr>
      <w:r>
        <w:t>и повышение эффективности их обеспечения"</w:t>
      </w:r>
    </w:p>
    <w:p w:rsidR="00000000" w:rsidRDefault="008C1C3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1C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1C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C1C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C1C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Челябинской области</w:t>
            </w:r>
          </w:p>
          <w:p w:rsidR="00000000" w:rsidRDefault="008C1C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29.04.2020 </w:t>
            </w:r>
            <w:hyperlink r:id="rId14" w:tooltip="Постановление Правительства Челябинской области от 29.04.2020 N 170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N 170-П</w:t>
              </w:r>
            </w:hyperlink>
            <w:r>
              <w:rPr>
                <w:color w:val="392C69"/>
              </w:rPr>
              <w:t xml:space="preserve">, от 17.12.2020 </w:t>
            </w:r>
            <w:hyperlink r:id="rId15" w:tooltip="Постановление Правительства Челябинской области от 17.12.2020 N 68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N 687-П</w:t>
              </w:r>
            </w:hyperlink>
            <w:r>
              <w:rPr>
                <w:color w:val="392C69"/>
              </w:rPr>
              <w:t xml:space="preserve">, от 30.12.2020 </w:t>
            </w:r>
            <w:hyperlink r:id="rId16" w:tooltip="Постановление Правительства Челябинской области от 30.12.2020 N 77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N 777-П</w:t>
              </w:r>
            </w:hyperlink>
            <w:r>
              <w:rPr>
                <w:color w:val="392C69"/>
              </w:rPr>
              <w:t>,</w:t>
            </w:r>
          </w:p>
          <w:p w:rsidR="00000000" w:rsidRDefault="008C1C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15.09.2021 </w:t>
            </w:r>
            <w:hyperlink r:id="rId17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N 426-П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1C3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8C1C31">
      <w:pPr>
        <w:pStyle w:val="ConsPlusNormal"/>
        <w:jc w:val="both"/>
      </w:pPr>
    </w:p>
    <w:p w:rsidR="00000000" w:rsidRDefault="008C1C31">
      <w:pPr>
        <w:pStyle w:val="ConsPlusTitle"/>
        <w:jc w:val="center"/>
        <w:outlineLvl w:val="1"/>
      </w:pPr>
      <w:r>
        <w:t>Паспорт государственной программы Челябинской области</w:t>
      </w:r>
    </w:p>
    <w:p w:rsidR="00000000" w:rsidRDefault="008C1C31">
      <w:pPr>
        <w:pStyle w:val="ConsPlusTitle"/>
        <w:jc w:val="center"/>
      </w:pPr>
      <w:r>
        <w:lastRenderedPageBreak/>
        <w:t>"Оптимизация функций государственного (муниципального)</w:t>
      </w:r>
    </w:p>
    <w:p w:rsidR="00000000" w:rsidRDefault="008C1C31">
      <w:pPr>
        <w:pStyle w:val="ConsPlusTitle"/>
        <w:jc w:val="center"/>
      </w:pPr>
      <w:r>
        <w:t>управления Челябинской области и повышение</w:t>
      </w:r>
    </w:p>
    <w:p w:rsidR="00000000" w:rsidRDefault="008C1C31">
      <w:pPr>
        <w:pStyle w:val="ConsPlusTitle"/>
        <w:jc w:val="center"/>
      </w:pPr>
      <w:r>
        <w:t>эффе</w:t>
      </w:r>
      <w:r>
        <w:t>ктивности их обеспечения"</w:t>
      </w:r>
    </w:p>
    <w:p w:rsidR="00000000" w:rsidRDefault="008C1C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6576"/>
      </w:tblGrid>
      <w:tr w:rsidR="00000000">
        <w:tc>
          <w:tcPr>
            <w:tcW w:w="2154" w:type="dxa"/>
          </w:tcPr>
          <w:p w:rsidR="00000000" w:rsidRDefault="008C1C31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</w:tcPr>
          <w:p w:rsidR="00000000" w:rsidRDefault="008C1C31">
            <w:pPr>
              <w:pStyle w:val="ConsPlusNormal"/>
              <w:jc w:val="both"/>
            </w:pPr>
            <w:r>
              <w:t>Правительство Челябинской области</w:t>
            </w:r>
          </w:p>
        </w:tc>
      </w:tr>
      <w:tr w:rsidR="00000000">
        <w:tc>
          <w:tcPr>
            <w:tcW w:w="2154" w:type="dxa"/>
          </w:tcPr>
          <w:p w:rsidR="00000000" w:rsidRDefault="008C1C31">
            <w:pPr>
              <w:pStyle w:val="ConsPlusNormal"/>
            </w:pPr>
            <w:r>
              <w:t>Соисполнители государственной 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</w:tcPr>
          <w:p w:rsidR="00000000" w:rsidRDefault="008C1C31">
            <w:pPr>
              <w:pStyle w:val="ConsPlusNormal"/>
              <w:jc w:val="both"/>
            </w:pPr>
            <w:r>
              <w:t>органы исполнительной власти Челябинской области</w:t>
            </w:r>
          </w:p>
        </w:tc>
      </w:tr>
      <w:tr w:rsidR="00000000">
        <w:tc>
          <w:tcPr>
            <w:tcW w:w="2154" w:type="dxa"/>
          </w:tcPr>
          <w:p w:rsidR="00000000" w:rsidRDefault="008C1C31">
            <w:pPr>
              <w:pStyle w:val="ConsPlusNormal"/>
            </w:pPr>
            <w:r>
              <w:t>Подпрограммы государственной 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</w:tcPr>
          <w:p w:rsidR="00000000" w:rsidRDefault="008C1C31">
            <w:pPr>
              <w:pStyle w:val="ConsPlusNormal"/>
              <w:jc w:val="both"/>
            </w:pPr>
            <w:r>
              <w:t>"</w:t>
            </w:r>
            <w:hyperlink w:anchor="Par4077" w:tooltip="Паспорт подпрограммы" w:history="1">
              <w:r>
                <w:rPr>
                  <w:color w:val="0000FF"/>
                </w:rPr>
                <w:t>Развитие государственной гражданской службы</w:t>
              </w:r>
            </w:hyperlink>
            <w:r>
              <w:t xml:space="preserve"> Челябинской области";</w:t>
            </w:r>
          </w:p>
          <w:p w:rsidR="00000000" w:rsidRDefault="008C1C31">
            <w:pPr>
              <w:pStyle w:val="ConsPlusNormal"/>
              <w:jc w:val="both"/>
            </w:pPr>
            <w:r>
              <w:t>"</w:t>
            </w:r>
            <w:hyperlink w:anchor="Par4145" w:tooltip="Паспорт подпрограммы" w:history="1">
              <w:r>
                <w:rPr>
                  <w:color w:val="0000FF"/>
                </w:rPr>
                <w:t>Развитие муниципальной службы</w:t>
              </w:r>
            </w:hyperlink>
            <w:r>
              <w:t xml:space="preserve"> в Челябинской области";</w:t>
            </w:r>
          </w:p>
          <w:p w:rsidR="00000000" w:rsidRDefault="008C1C31">
            <w:pPr>
              <w:pStyle w:val="ConsPlusNormal"/>
              <w:jc w:val="both"/>
            </w:pPr>
            <w:r>
              <w:t>"</w:t>
            </w:r>
            <w:hyperlink w:anchor="Par4210" w:tooltip="Паспорт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противодействия коррупции в Челябинской области";</w:t>
            </w:r>
          </w:p>
          <w:p w:rsidR="00000000" w:rsidRDefault="008C1C31">
            <w:pPr>
              <w:pStyle w:val="ConsPlusNormal"/>
              <w:jc w:val="both"/>
            </w:pPr>
            <w:r>
              <w:t>"</w:t>
            </w:r>
            <w:hyperlink w:anchor="Par4298" w:tooltip="Паспорт подпрограммы" w:history="1">
              <w:r>
                <w:rPr>
                  <w:color w:val="0000FF"/>
                </w:rPr>
                <w:t>Профессиональная подготовка</w:t>
              </w:r>
            </w:hyperlink>
            <w:r>
              <w:t xml:space="preserve"> резерва управленческих кадров Челябинской области";</w:t>
            </w:r>
          </w:p>
          <w:p w:rsidR="00000000" w:rsidRDefault="008C1C31">
            <w:pPr>
              <w:pStyle w:val="ConsPlusNormal"/>
              <w:jc w:val="both"/>
            </w:pPr>
            <w:r>
              <w:t>"</w:t>
            </w:r>
            <w:hyperlink w:anchor="Par4368" w:tooltip="Паспорт подпрограммы" w:history="1">
              <w:r>
                <w:rPr>
                  <w:color w:val="0000FF"/>
                </w:rPr>
                <w:t>Снижение ад</w:t>
              </w:r>
              <w:r>
                <w:rPr>
                  <w:color w:val="0000FF"/>
                </w:rPr>
                <w:t>министративных барьеров</w:t>
              </w:r>
            </w:hyperlink>
            <w:r>
              <w:t>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в Челябинской области";</w:t>
            </w:r>
          </w:p>
          <w:p w:rsidR="00000000" w:rsidRDefault="008C1C31">
            <w:pPr>
              <w:pStyle w:val="ConsPlusNormal"/>
              <w:jc w:val="both"/>
            </w:pPr>
            <w:r>
              <w:t>"</w:t>
            </w:r>
            <w:hyperlink w:anchor="Par4433" w:tooltip="Паспорт подпрограммы" w:history="1">
              <w:r>
                <w:rPr>
                  <w:color w:val="0000FF"/>
                </w:rPr>
                <w:t>Реформирование</w:t>
              </w:r>
            </w:hyperlink>
            <w:r>
              <w:t xml:space="preserve"> контрольно-надзорной деятельности в Челябинской области"</w:t>
            </w:r>
          </w:p>
        </w:tc>
      </w:tr>
      <w:tr w:rsidR="00000000">
        <w:tc>
          <w:tcPr>
            <w:tcW w:w="2154" w:type="dxa"/>
          </w:tcPr>
          <w:p w:rsidR="00000000" w:rsidRDefault="008C1C31">
            <w:pPr>
              <w:pStyle w:val="ConsPlusNormal"/>
            </w:pPr>
            <w:r>
              <w:t>Проекты государственной 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</w:tcPr>
          <w:p w:rsidR="00000000" w:rsidRDefault="008C1C31">
            <w:pPr>
              <w:pStyle w:val="ConsPlusNormal"/>
              <w:jc w:val="both"/>
            </w:pPr>
            <w:r>
              <w:t>не реализуются</w:t>
            </w:r>
          </w:p>
        </w:tc>
      </w:tr>
      <w:tr w:rsidR="00000000">
        <w:tc>
          <w:tcPr>
            <w:tcW w:w="2154" w:type="dxa"/>
          </w:tcPr>
          <w:p w:rsidR="00000000" w:rsidRDefault="008C1C31">
            <w:pPr>
              <w:pStyle w:val="ConsPlusNormal"/>
            </w:pPr>
            <w:r>
              <w:t>Основная цель (основные цели) государственной 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</w:tcPr>
          <w:p w:rsidR="00000000" w:rsidRDefault="008C1C31">
            <w:pPr>
              <w:pStyle w:val="ConsPlusNormal"/>
              <w:jc w:val="both"/>
            </w:pPr>
            <w:r>
              <w:t>совершенствование системы государстве</w:t>
            </w:r>
            <w:r>
              <w:t>нного и муниципального управления в Челябинской области для повышения ее эффективности и уровня удовлетворенности населения деятельностью органов государственной власти Челябинской области и органов местного самоуправления муниципальных образований Челябин</w:t>
            </w:r>
            <w:r>
              <w:t>ской области;</w:t>
            </w:r>
          </w:p>
          <w:p w:rsidR="00000000" w:rsidRDefault="008C1C31">
            <w:pPr>
              <w:pStyle w:val="ConsPlusNormal"/>
              <w:jc w:val="both"/>
            </w:pPr>
            <w:r>
              <w:t>модернизация системы государственного и муниципального управления, в том числе с учетом новых требований и возможностей цифровой экономики</w:t>
            </w:r>
          </w:p>
        </w:tc>
      </w:tr>
      <w:tr w:rsidR="00000000">
        <w:tc>
          <w:tcPr>
            <w:tcW w:w="2154" w:type="dxa"/>
          </w:tcPr>
          <w:p w:rsidR="00000000" w:rsidRDefault="008C1C31">
            <w:pPr>
              <w:pStyle w:val="ConsPlusNormal"/>
            </w:pPr>
            <w:r>
              <w:t>Основные задачи государственной 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</w:tcPr>
          <w:p w:rsidR="00000000" w:rsidRDefault="008C1C31">
            <w:pPr>
              <w:pStyle w:val="ConsPlusNormal"/>
              <w:jc w:val="both"/>
            </w:pPr>
            <w:r>
              <w:t>совершенствование государственной гражданской службы Челябинской области (далее именуется - гражданская служба) как важнейшего механизма эффективного государственного управления;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создание условий для эффективного развития и совершенствования муниципальной </w:t>
            </w:r>
            <w:r>
              <w:t>службы в Челябинской области (далее именуется - муниципальная служба) как важнейшего механизма эффективного муниципального управления;</w:t>
            </w:r>
          </w:p>
          <w:p w:rsidR="00000000" w:rsidRDefault="008C1C31">
            <w:pPr>
              <w:pStyle w:val="ConsPlusNormal"/>
              <w:jc w:val="both"/>
            </w:pPr>
            <w:r>
              <w:t>снижение уровня коррупции, устранение причин ее возникновения, повышение эффективности координации антикоррупционной деят</w:t>
            </w:r>
            <w:r>
              <w:t xml:space="preserve">ельности органов государственной власти Челябинской области, органов местного самоуправления муниципальных образований Челябинской области, институтов гражданского общества и граждан, повышение эффективности противодействия </w:t>
            </w:r>
            <w:r>
              <w:lastRenderedPageBreak/>
              <w:t>коррупции в системе государствен</w:t>
            </w:r>
            <w:r>
              <w:t>ных и муниципальных органов Челябинской области и подведомственных им учреждений;</w:t>
            </w:r>
          </w:p>
          <w:p w:rsidR="00000000" w:rsidRDefault="008C1C31">
            <w:pPr>
              <w:pStyle w:val="ConsPlusNormal"/>
              <w:jc w:val="both"/>
            </w:pPr>
            <w:r>
              <w:t>подготовка и эффективное использование управленческих кадров;</w:t>
            </w:r>
          </w:p>
          <w:p w:rsidR="00000000" w:rsidRDefault="008C1C31">
            <w:pPr>
              <w:pStyle w:val="ConsPlusNormal"/>
              <w:jc w:val="both"/>
            </w:pPr>
            <w:r>
              <w:t>эффективное взаимодействие с гражданами в процессе предоставления государственных и муниципальных услуг, развити</w:t>
            </w:r>
            <w:r>
              <w:t>е клиентоориентированной модели многофункционального центра предоставления государственных и муниципальных услуг (далее именуется - МФЦ) как центра передовых технологий;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создание партнерской модели взаимодействия государства, субъектов предпринимательской </w:t>
            </w:r>
            <w:r>
              <w:t>деятельности, эффективное взаимодействие с гражданами</w:t>
            </w:r>
          </w:p>
        </w:tc>
      </w:tr>
      <w:tr w:rsidR="00000000">
        <w:tc>
          <w:tcPr>
            <w:tcW w:w="2154" w:type="dxa"/>
          </w:tcPr>
          <w:p w:rsidR="00000000" w:rsidRDefault="008C1C31">
            <w:pPr>
              <w:pStyle w:val="ConsPlusNormal"/>
            </w:pPr>
            <w:r>
              <w:lastRenderedPageBreak/>
              <w:t>Целевые показатели (индикаторы) конечного результата (показатели проекта)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</w:tcPr>
          <w:p w:rsidR="00000000" w:rsidRDefault="008C1C31">
            <w:pPr>
              <w:pStyle w:val="ConsPlusNormal"/>
              <w:jc w:val="both"/>
            </w:pPr>
            <w:r>
              <w:t>доля руководителей органов исполнительной власти Челябинской области с высокой степенью достижения результата оценки эффектив</w:t>
            </w:r>
            <w:r>
              <w:t>ности их деятельности, процентов от общего количества руководителей органов исполнительной власти Челябинской области;</w:t>
            </w:r>
          </w:p>
          <w:p w:rsidR="00000000" w:rsidRDefault="008C1C31">
            <w:pPr>
              <w:pStyle w:val="ConsPlusNormal"/>
              <w:jc w:val="both"/>
            </w:pPr>
            <w:r>
              <w:t>уровень удовлетворенности населения деятельностью органов исполнительной власти, процентов от общего числа опрошенных;</w:t>
            </w:r>
          </w:p>
          <w:p w:rsidR="00000000" w:rsidRDefault="008C1C31">
            <w:pPr>
              <w:pStyle w:val="ConsPlusNormal"/>
              <w:jc w:val="both"/>
            </w:pPr>
            <w:r>
              <w:t>количество муницип</w:t>
            </w:r>
            <w:r>
              <w:t>альных служащих и лиц, замещающих муниципальные должности, прошедших профессиональное развитие за счет средств областного бюджета, человек;</w:t>
            </w:r>
          </w:p>
          <w:p w:rsidR="00000000" w:rsidRDefault="008C1C31">
            <w:pPr>
              <w:pStyle w:val="ConsPlusNormal"/>
              <w:jc w:val="both"/>
            </w:pPr>
            <w:r>
              <w:t>доля населения, позитивно оценивающего меры по противодействию коррупции, реализуемые в органах государственной влас</w:t>
            </w:r>
            <w:r>
              <w:t>ти и органах местного самоуправления муниципальных образований Челябинской области, процентов от общего числа опрошенных;</w:t>
            </w:r>
          </w:p>
          <w:p w:rsidR="00000000" w:rsidRDefault="008C1C31">
            <w:pPr>
              <w:pStyle w:val="ConsPlusNormal"/>
              <w:jc w:val="both"/>
            </w:pPr>
            <w:r>
              <w:t>количество лиц, состоящих в резерве управленческих кадров, получивших дополнительное профессиональное образование, человек;</w:t>
            </w:r>
          </w:p>
          <w:p w:rsidR="00000000" w:rsidRDefault="008C1C31">
            <w:pPr>
              <w:pStyle w:val="ConsPlusNormal"/>
              <w:jc w:val="both"/>
            </w:pPr>
            <w:r>
              <w:t>степень эф</w:t>
            </w:r>
            <w:r>
              <w:t>фективности реализации проекта развития сети МФЦ в Челябинской области,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>удовлетворенность субъектов контрольно-надзорной деятельности качеством реализации контрольно-надзорной деятельности органов исполнительной власти Челябинской области, проце</w:t>
            </w:r>
            <w:r>
              <w:t>нтов от общего числа опрошенных</w:t>
            </w:r>
          </w:p>
        </w:tc>
      </w:tr>
      <w:tr w:rsidR="00000000">
        <w:tc>
          <w:tcPr>
            <w:tcW w:w="9070" w:type="dxa"/>
            <w:gridSpan w:val="3"/>
            <w:tcBorders>
              <w:bottom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(в ред. </w:t>
            </w:r>
            <w:hyperlink r:id="rId18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 N 426-П)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Сроки и этапы реализации государственной программы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государственная программа реализуется в два этапа:</w:t>
            </w:r>
          </w:p>
          <w:p w:rsidR="00000000" w:rsidRDefault="008C1C31">
            <w:pPr>
              <w:pStyle w:val="ConsPlusNormal"/>
              <w:jc w:val="both"/>
            </w:pPr>
            <w:r>
              <w:t>I этап: с 2020 по 2021 год;</w:t>
            </w:r>
          </w:p>
          <w:p w:rsidR="00000000" w:rsidRDefault="008C1C31">
            <w:pPr>
              <w:pStyle w:val="ConsPlusNormal"/>
              <w:jc w:val="both"/>
            </w:pPr>
            <w:r>
              <w:t>II этап: с 2022 по 2025 год</w:t>
            </w:r>
          </w:p>
        </w:tc>
      </w:tr>
      <w:tr w:rsidR="00000000">
        <w:tc>
          <w:tcPr>
            <w:tcW w:w="2154" w:type="dxa"/>
          </w:tcPr>
          <w:p w:rsidR="00000000" w:rsidRDefault="008C1C31">
            <w:pPr>
              <w:pStyle w:val="ConsPlusNormal"/>
            </w:pPr>
            <w:r>
              <w:t>Объемы бюджетных ассигнований государственной 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</w:tcPr>
          <w:p w:rsidR="00000000" w:rsidRDefault="008C1C31">
            <w:pPr>
              <w:pStyle w:val="ConsPlusNormal"/>
              <w:jc w:val="both"/>
            </w:pPr>
            <w:r>
              <w:t>государственная программа финансируется за счет средств областного и федерального бюджетов</w:t>
            </w:r>
            <w:r>
              <w:t>. Общий объем финансирования - 95057,12 тыс. рублей, в том числе:</w:t>
            </w:r>
          </w:p>
          <w:p w:rsidR="00000000" w:rsidRDefault="008C1C31">
            <w:pPr>
              <w:pStyle w:val="ConsPlusNormal"/>
              <w:jc w:val="both"/>
            </w:pPr>
            <w:r>
              <w:t>в 2020 году - 20750,02 тыс. рублей;</w:t>
            </w:r>
          </w:p>
          <w:p w:rsidR="00000000" w:rsidRDefault="008C1C31">
            <w:pPr>
              <w:pStyle w:val="ConsPlusNormal"/>
              <w:jc w:val="both"/>
            </w:pPr>
            <w:r>
              <w:t>в 2021 году - 14606,1 тыс. рублей;</w:t>
            </w:r>
          </w:p>
          <w:p w:rsidR="00000000" w:rsidRDefault="008C1C31">
            <w:pPr>
              <w:pStyle w:val="ConsPlusNormal"/>
              <w:jc w:val="both"/>
            </w:pPr>
            <w:r>
              <w:t>в 2022 году - 14572,3 тыс. рублей;</w:t>
            </w:r>
          </w:p>
          <w:p w:rsidR="00000000" w:rsidRDefault="008C1C31">
            <w:pPr>
              <w:pStyle w:val="ConsPlusNormal"/>
              <w:jc w:val="both"/>
            </w:pPr>
            <w:r>
              <w:t>в 2023 году - 14572,3 тыс. рублей;</w:t>
            </w:r>
          </w:p>
          <w:p w:rsidR="00000000" w:rsidRDefault="008C1C31">
            <w:pPr>
              <w:pStyle w:val="ConsPlusNormal"/>
              <w:jc w:val="both"/>
            </w:pPr>
            <w:r>
              <w:t>в 2024 году - 15278,2 тыс. рублей;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в 2025 году - </w:t>
            </w:r>
            <w:r>
              <w:t>15278,2 тыс. рублей.</w:t>
            </w:r>
          </w:p>
          <w:p w:rsidR="00000000" w:rsidRDefault="008C1C31">
            <w:pPr>
              <w:pStyle w:val="ConsPlusNormal"/>
              <w:jc w:val="both"/>
            </w:pPr>
            <w:r>
              <w:t>Источником финансирования мероприятий государственной программы являются средства областного и федерального бюджетов, в том числе:</w:t>
            </w:r>
          </w:p>
          <w:p w:rsidR="00000000" w:rsidRDefault="008C1C31">
            <w:pPr>
              <w:pStyle w:val="ConsPlusNormal"/>
              <w:jc w:val="both"/>
            </w:pPr>
            <w:r>
              <w:lastRenderedPageBreak/>
              <w:t>средства областного бюджета:</w:t>
            </w:r>
          </w:p>
          <w:p w:rsidR="00000000" w:rsidRDefault="008C1C31">
            <w:pPr>
              <w:pStyle w:val="ConsPlusNormal"/>
              <w:jc w:val="both"/>
            </w:pPr>
            <w:r>
              <w:t>в 2020 году - 18802,22 тыс. рублей;</w:t>
            </w:r>
          </w:p>
          <w:p w:rsidR="00000000" w:rsidRDefault="008C1C31">
            <w:pPr>
              <w:pStyle w:val="ConsPlusNormal"/>
              <w:jc w:val="both"/>
            </w:pPr>
            <w:r>
              <w:t>в 2021 году - 12713,0 тыс. рублей;</w:t>
            </w:r>
          </w:p>
          <w:p w:rsidR="00000000" w:rsidRDefault="008C1C31">
            <w:pPr>
              <w:pStyle w:val="ConsPlusNormal"/>
              <w:jc w:val="both"/>
            </w:pPr>
            <w:r>
              <w:t>в 2022 году - 12713,0 тыс. рублей;</w:t>
            </w:r>
          </w:p>
          <w:p w:rsidR="00000000" w:rsidRDefault="008C1C31">
            <w:pPr>
              <w:pStyle w:val="ConsPlusNormal"/>
              <w:jc w:val="both"/>
            </w:pPr>
            <w:r>
              <w:t>в 2023 году - 12713,0 тыс. рублей;</w:t>
            </w:r>
          </w:p>
          <w:p w:rsidR="00000000" w:rsidRDefault="008C1C31">
            <w:pPr>
              <w:pStyle w:val="ConsPlusNormal"/>
              <w:jc w:val="both"/>
            </w:pPr>
            <w:r>
              <w:t>в 2024 году - 13365,2 тыс. рублей;</w:t>
            </w:r>
          </w:p>
          <w:p w:rsidR="00000000" w:rsidRDefault="008C1C31">
            <w:pPr>
              <w:pStyle w:val="ConsPlusNormal"/>
              <w:jc w:val="both"/>
            </w:pPr>
            <w:r>
              <w:t>в 2025 году - 13365,2 тыс. рублей;</w:t>
            </w:r>
          </w:p>
          <w:p w:rsidR="00000000" w:rsidRDefault="008C1C31">
            <w:pPr>
              <w:pStyle w:val="ConsPlusNormal"/>
              <w:jc w:val="both"/>
            </w:pPr>
            <w:r>
              <w:t>средства федерального бюджета:</w:t>
            </w:r>
          </w:p>
          <w:p w:rsidR="00000000" w:rsidRDefault="008C1C31">
            <w:pPr>
              <w:pStyle w:val="ConsPlusNormal"/>
              <w:jc w:val="both"/>
            </w:pPr>
            <w:r>
              <w:t>в 2020 году - 1947,8 тыс. рублей;</w:t>
            </w:r>
          </w:p>
          <w:p w:rsidR="00000000" w:rsidRDefault="008C1C31">
            <w:pPr>
              <w:pStyle w:val="ConsPlusNormal"/>
              <w:jc w:val="both"/>
            </w:pPr>
            <w:r>
              <w:t>в 2021 году - 1893,1 тыс. рублей;</w:t>
            </w:r>
          </w:p>
          <w:p w:rsidR="00000000" w:rsidRDefault="008C1C31">
            <w:pPr>
              <w:pStyle w:val="ConsPlusNormal"/>
              <w:jc w:val="both"/>
            </w:pPr>
            <w:r>
              <w:t>в 2022 году - 185</w:t>
            </w:r>
            <w:r>
              <w:t>9,3 тыс. рублей;</w:t>
            </w:r>
          </w:p>
          <w:p w:rsidR="00000000" w:rsidRDefault="008C1C31">
            <w:pPr>
              <w:pStyle w:val="ConsPlusNormal"/>
              <w:jc w:val="both"/>
            </w:pPr>
            <w:r>
              <w:t>в 2023 году - 1859,3 тыс. рублей;</w:t>
            </w:r>
          </w:p>
          <w:p w:rsidR="00000000" w:rsidRDefault="008C1C31">
            <w:pPr>
              <w:pStyle w:val="ConsPlusNormal"/>
              <w:jc w:val="both"/>
            </w:pPr>
            <w:r>
              <w:t>в 2024 году - 1913,0 тыс. рублей;</w:t>
            </w:r>
          </w:p>
          <w:p w:rsidR="00000000" w:rsidRDefault="008C1C31">
            <w:pPr>
              <w:pStyle w:val="ConsPlusNormal"/>
              <w:jc w:val="both"/>
            </w:pPr>
            <w:r>
              <w:t>в 2025 году - 1913,0 тыс. рублей</w:t>
            </w:r>
          </w:p>
        </w:tc>
      </w:tr>
      <w:tr w:rsidR="00000000">
        <w:tc>
          <w:tcPr>
            <w:tcW w:w="9070" w:type="dxa"/>
            <w:gridSpan w:val="3"/>
          </w:tcPr>
          <w:p w:rsidR="00000000" w:rsidRDefault="008C1C31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19" w:tooltip="Постановление Правительства Челябинской области от 30.12.2020 N 77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30.12.2020 N 777-П)</w:t>
            </w:r>
          </w:p>
        </w:tc>
      </w:tr>
      <w:tr w:rsidR="00000000">
        <w:tc>
          <w:tcPr>
            <w:tcW w:w="2154" w:type="dxa"/>
          </w:tcPr>
          <w:p w:rsidR="00000000" w:rsidRDefault="008C1C31">
            <w:pPr>
              <w:pStyle w:val="ConsPlusNormal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</w:tcPr>
          <w:p w:rsidR="00000000" w:rsidRDefault="008C1C31">
            <w:pPr>
              <w:pStyle w:val="ConsPlusNormal"/>
              <w:jc w:val="both"/>
            </w:pPr>
            <w:r>
              <w:t>в рамках реализации государственной программы к 2025 году планируется обеспечить:</w:t>
            </w:r>
          </w:p>
          <w:p w:rsidR="00000000" w:rsidRDefault="008C1C31">
            <w:pPr>
              <w:pStyle w:val="ConsPlusNormal"/>
              <w:jc w:val="both"/>
            </w:pPr>
            <w:r>
              <w:t>рост доли руководителей органов исполнительной власти Ч</w:t>
            </w:r>
            <w:r>
              <w:t>елябинской области с высокой степенью достижения результата оценки эффективности их деятельности до 69 процентов от общего количества руководителей органов исполнительной власти Челябинской области;</w:t>
            </w:r>
          </w:p>
          <w:p w:rsidR="00000000" w:rsidRDefault="008C1C31">
            <w:pPr>
              <w:pStyle w:val="ConsPlusNormal"/>
              <w:jc w:val="both"/>
            </w:pPr>
            <w:r>
              <w:t>достижение уровня удовлетворенности населения деятельностью органов исполнительной власти до 55 процентов от общего числа опрошенных;</w:t>
            </w:r>
          </w:p>
          <w:p w:rsidR="00000000" w:rsidRDefault="008C1C31">
            <w:pPr>
              <w:pStyle w:val="ConsPlusNormal"/>
              <w:jc w:val="both"/>
            </w:pPr>
            <w:r>
              <w:t>количество муниципальных служащих и лиц, замещающих муниципальные должности, прошедших профессиональное развитие за счет с</w:t>
            </w:r>
            <w:r>
              <w:t>редств областного бюджета, - не менее 2100 человек;</w:t>
            </w:r>
          </w:p>
          <w:p w:rsidR="00000000" w:rsidRDefault="008C1C31">
            <w:pPr>
              <w:pStyle w:val="ConsPlusNormal"/>
              <w:jc w:val="both"/>
            </w:pPr>
            <w:r>
              <w:t>доведение доли населения, позитивно оценивающего меры по противодействию коррупции, реализуемые в органах государственной власти и органах местного самоуправления муниципальных образований Челябинской обл</w:t>
            </w:r>
            <w:r>
              <w:t>асти, до уровня не менее 35 процентов от общего числа опрошенных;</w:t>
            </w:r>
          </w:p>
          <w:p w:rsidR="00000000" w:rsidRDefault="008C1C31">
            <w:pPr>
              <w:pStyle w:val="ConsPlusNormal"/>
              <w:jc w:val="both"/>
            </w:pPr>
            <w:r>
              <w:t>количество лиц, состоящих в резерве управленческих кадров, получивших дополнительное профессиональное образование, - 240 человек;</w:t>
            </w:r>
          </w:p>
          <w:p w:rsidR="00000000" w:rsidRDefault="008C1C31">
            <w:pPr>
              <w:pStyle w:val="ConsPlusNormal"/>
              <w:jc w:val="both"/>
            </w:pPr>
            <w:r>
              <w:t>степень эффективности реализации проекта развития сети МФЦ в</w:t>
            </w:r>
            <w:r>
              <w:t xml:space="preserve"> Челябинской области - 91 процент;</w:t>
            </w:r>
          </w:p>
          <w:p w:rsidR="00000000" w:rsidRDefault="008C1C31">
            <w:pPr>
              <w:pStyle w:val="ConsPlusNormal"/>
              <w:jc w:val="both"/>
            </w:pPr>
            <w:r>
              <w:t>рост уровня удовлетворенности субъектов контрольно-надзорной деятельности качеством реализации контрольно-надзорной деятельности органов исполнительной власти Челябинской области до 45 процентов от общего числа опрошенных</w:t>
            </w:r>
          </w:p>
        </w:tc>
      </w:tr>
      <w:tr w:rsidR="00000000">
        <w:tc>
          <w:tcPr>
            <w:tcW w:w="9070" w:type="dxa"/>
            <w:gridSpan w:val="3"/>
            <w:tcBorders>
              <w:bottom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(в ред. </w:t>
            </w:r>
            <w:hyperlink r:id="rId20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 N 426-П)</w:t>
            </w:r>
          </w:p>
        </w:tc>
      </w:tr>
    </w:tbl>
    <w:p w:rsidR="00000000" w:rsidRDefault="008C1C31">
      <w:pPr>
        <w:pStyle w:val="ConsPlusNormal"/>
        <w:jc w:val="both"/>
      </w:pPr>
    </w:p>
    <w:p w:rsidR="00000000" w:rsidRDefault="008C1C31">
      <w:pPr>
        <w:pStyle w:val="ConsPlusTitle"/>
        <w:jc w:val="center"/>
        <w:outlineLvl w:val="1"/>
      </w:pPr>
      <w:r>
        <w:t>Раздел I. ПРИОРИТЕТЫ И ЦЕЛИ ГОСУДАРСТВЕННОЙ ПОЛИТИКИ,</w:t>
      </w:r>
    </w:p>
    <w:p w:rsidR="00000000" w:rsidRDefault="008C1C31">
      <w:pPr>
        <w:pStyle w:val="ConsPlusTitle"/>
        <w:jc w:val="center"/>
      </w:pPr>
      <w:r>
        <w:t>ВКЛЮЧАЯ ХАРАКТЕРИСТИКУ ТЕКУЩЕГО СОСТОЯНИЯ СФЕРЫ РЕ</w:t>
      </w:r>
      <w:r>
        <w:t>АЛИЗАЦИИ</w:t>
      </w:r>
    </w:p>
    <w:p w:rsidR="00000000" w:rsidRDefault="008C1C31">
      <w:pPr>
        <w:pStyle w:val="ConsPlusTitle"/>
        <w:jc w:val="center"/>
      </w:pPr>
      <w:r>
        <w:t>ГОСУДАРСТВЕННОЙ ПРОГРАММЫ</w:t>
      </w: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Normal"/>
        <w:ind w:firstLine="540"/>
        <w:jc w:val="both"/>
      </w:pPr>
      <w:r>
        <w:t>1. Приоритеты государственной политики в сфере государственного и муниципального управления являются основаниями для разработки государственной программы и содержатся в следующих нормативных правовых актах и документах: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lastRenderedPageBreak/>
        <w:t xml:space="preserve">Федеральный </w:t>
      </w:r>
      <w:hyperlink r:id="rId21" w:tooltip="Федеральный закон от 06.10.2003 N 131-ФЗ (ред. от 01.07.2021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22" w:tooltip="Федеральный закон от 27.07.2004 N 79-ФЗ (ред. от 02.07.2021) &quot;О государственной гражданской службе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27 июля 2004 года N 79-ФЗ "О государственной гражданской службе Российской Федерации", согласно которому развитие гражданской службы субъектов Российской Федерации обеспечивается программами развития гражданской службы с</w:t>
      </w:r>
      <w:r>
        <w:t>убъектов Российской Федерации, финансируемыми за счет средств бюджетов субъектов Российской Федерации;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23" w:tooltip="Федеральный закон от 02.03.2007 N 25-ФЗ (ред. от 26.05.2021) &quot;О муниципальной службе в Российской Федерации&quot; (с изм. и доп., вступ. в силу с 01.07.2021){КонсультантПлюс}" w:history="1">
        <w:r>
          <w:rPr>
            <w:color w:val="0000FF"/>
          </w:rPr>
          <w:t>закон</w:t>
        </w:r>
      </w:hyperlink>
      <w:r>
        <w:t xml:space="preserve"> от 2 марта 2007 года N 25-ФЗ "О муниципальной службе в Российской Федерации"</w:t>
      </w:r>
      <w:r>
        <w:t>, согласно которому развитие муниципальной службы обеспечивается программами развития муниципальной службы субъектов Российской Федерации;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24" w:tooltip="Федеральный закон от 25.12.2008 N 273-ФЗ (ред. от 26.05.2021) &quot;О противодействии коррупции&quot;{КонсультантПлюс}" w:history="1">
        <w:r>
          <w:rPr>
            <w:color w:val="0000FF"/>
          </w:rPr>
          <w:t>закон</w:t>
        </w:r>
      </w:hyperlink>
      <w:r>
        <w:t xml:space="preserve"> от 25 декабря 2008 года N 273-ФЗ "О противодействии коррупции";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25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26" w:tooltip="Федеральный закон от 28.07.2012 N 133-ФЗ (ред. от 29.12.2017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{КонсультантПлюс}" w:history="1">
        <w:r>
          <w:rPr>
            <w:color w:val="0000FF"/>
          </w:rPr>
          <w:t>закон</w:t>
        </w:r>
      </w:hyperlink>
      <w:r>
        <w:t xml:space="preserve"> от 28 июля 2012 года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</w:t>
      </w:r>
      <w:r>
        <w:t>кна";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27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Федерации";</w:t>
      </w:r>
    </w:p>
    <w:p w:rsidR="00000000" w:rsidRDefault="008C1C31">
      <w:pPr>
        <w:pStyle w:val="ConsPlusNormal"/>
        <w:jc w:val="both"/>
      </w:pPr>
      <w:r>
        <w:t xml:space="preserve">(абзац введен </w:t>
      </w:r>
      <w:hyperlink r:id="rId28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Челябинской области от 15.09.2021 N 426-П)</w:t>
      </w:r>
    </w:p>
    <w:p w:rsidR="00000000" w:rsidRDefault="008C1C31">
      <w:pPr>
        <w:pStyle w:val="ConsPlusNormal"/>
        <w:spacing w:before="200"/>
        <w:ind w:firstLine="540"/>
        <w:jc w:val="both"/>
      </w:pPr>
      <w:hyperlink r:id="rId29" w:tooltip="Указ Президента РФ от 07.05.2012 N 601 &quot;Об основных направлениях совершенствования системы государственного управления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2012 года N 601 "Об основных направлениях совершенствования системы государственного упр</w:t>
      </w:r>
      <w:r>
        <w:t>авления";</w:t>
      </w:r>
    </w:p>
    <w:p w:rsidR="00000000" w:rsidRDefault="008C1C31">
      <w:pPr>
        <w:pStyle w:val="ConsPlusNormal"/>
        <w:spacing w:before="200"/>
        <w:ind w:firstLine="540"/>
        <w:jc w:val="both"/>
      </w:pPr>
      <w:hyperlink r:id="rId30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декабря 2012 года N 1666 "О Стратегии государственной национальной политики Российской Федерации на период до 2025 года";</w:t>
      </w:r>
    </w:p>
    <w:p w:rsidR="00000000" w:rsidRDefault="008C1C31">
      <w:pPr>
        <w:pStyle w:val="ConsPlusNormal"/>
        <w:spacing w:before="200"/>
        <w:ind w:firstLine="540"/>
        <w:jc w:val="both"/>
      </w:pPr>
      <w:hyperlink r:id="rId31" w:tooltip="Указ Президента РФ от 29.06.2018 N 378 &quot;О Национальном плане противодействия коррупции на 2018 - 2020 годы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29 июня 2018 года N 378 "О Национальном плане противодействия коррупции на 2018 - 2020 годы" (далее именуется - Национальный план противодействия коррупции);</w:t>
      </w:r>
    </w:p>
    <w:p w:rsidR="00000000" w:rsidRDefault="008C1C31">
      <w:pPr>
        <w:pStyle w:val="ConsPlusNormal"/>
        <w:spacing w:before="200"/>
        <w:ind w:firstLine="540"/>
        <w:jc w:val="both"/>
      </w:pPr>
      <w:hyperlink r:id="rId32" w:tooltip="Указ Президента РФ от 24.06.2019 N 288 &quot;Об основных направлениях развития государственной гражданской службы Российской Федерации на 2019 - 2021 годы&quot;{КонсультантПлюс}" w:history="1">
        <w:r>
          <w:rPr>
            <w:color w:val="0000FF"/>
          </w:rPr>
          <w:t>Указ</w:t>
        </w:r>
      </w:hyperlink>
      <w:r>
        <w:t xml:space="preserve"> </w:t>
      </w:r>
      <w:r>
        <w:t>Президента Российской Федерации от 24 июня 2019 года N 288 "Об основных направлениях развития государственной гражданской службы Российской Федерации на 2019 - 2021 годы" (далее именуется - Указ N 288);</w:t>
      </w:r>
    </w:p>
    <w:p w:rsidR="00000000" w:rsidRDefault="008C1C31">
      <w:pPr>
        <w:pStyle w:val="ConsPlusNormal"/>
        <w:spacing w:before="200"/>
        <w:ind w:firstLine="540"/>
        <w:jc w:val="both"/>
      </w:pPr>
      <w:hyperlink r:id="rId33" w:tooltip="Указ Президента РФ от 21.02.2019 N 68 &quot;О профессиональном развитии государственных гражданских служащих Российской Федерации&quot; (вместе с &quot;Положением о порядке осуществления профессионального развития государственных гражданских служащих Российской Федерации&quot;)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февраля 2019 года N 68 "О профессиональном развитии государственных гражданских служащих Российской</w:t>
      </w:r>
      <w:r>
        <w:t xml:space="preserve"> Федерации";</w:t>
      </w:r>
    </w:p>
    <w:p w:rsidR="00000000" w:rsidRDefault="008C1C31">
      <w:pPr>
        <w:pStyle w:val="ConsPlusNormal"/>
        <w:spacing w:before="200"/>
        <w:ind w:firstLine="540"/>
        <w:jc w:val="both"/>
      </w:pPr>
      <w:hyperlink r:id="rId34" w:tooltip="Указ Президента РФ от 04.02.2021 N 68 &quot;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4 февраля 2021 года N</w:t>
      </w:r>
      <w:r>
        <w:t xml:space="preserve"> 68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Федерации";</w:t>
      </w:r>
    </w:p>
    <w:p w:rsidR="00000000" w:rsidRDefault="008C1C31">
      <w:pPr>
        <w:pStyle w:val="ConsPlusNormal"/>
        <w:jc w:val="both"/>
      </w:pPr>
      <w:r>
        <w:t xml:space="preserve">(в ред. </w:t>
      </w:r>
      <w:hyperlink r:id="rId35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15.09.2021 N 426-П)</w:t>
      </w:r>
    </w:p>
    <w:p w:rsidR="00000000" w:rsidRDefault="008C1C31">
      <w:pPr>
        <w:pStyle w:val="ConsPlusNormal"/>
        <w:spacing w:before="200"/>
        <w:ind w:firstLine="540"/>
        <w:jc w:val="both"/>
      </w:pPr>
      <w:hyperlink r:id="rId36" w:tooltip="Указ Президента РФ от 16.08.2021 N 478 &quot;О Национальном плане противодействия коррупции на 2021 - 2024 годы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16 августа 2021 года N 478 "О Национальном плане противодействия ко</w:t>
      </w:r>
      <w:r>
        <w:t>ррупции на 2021 - 2024 годы" (далее именуется - Национальный план противодействия коррупции);</w:t>
      </w:r>
    </w:p>
    <w:p w:rsidR="00000000" w:rsidRDefault="008C1C31">
      <w:pPr>
        <w:pStyle w:val="ConsPlusNormal"/>
        <w:jc w:val="both"/>
      </w:pPr>
      <w:r>
        <w:t xml:space="preserve">(абзац введен </w:t>
      </w:r>
      <w:hyperlink r:id="rId37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Челябинской области от 15.09.2021 N 426-П)</w:t>
      </w:r>
    </w:p>
    <w:p w:rsidR="00000000" w:rsidRDefault="008C1C31">
      <w:pPr>
        <w:pStyle w:val="ConsPlusNormal"/>
        <w:spacing w:before="200"/>
        <w:ind w:firstLine="540"/>
        <w:jc w:val="both"/>
      </w:pPr>
      <w:hyperlink r:id="rId38" w:tooltip="Постановление Правительства РФ от 15.08.2019 N 1056 &quot;О едином специализированном информационном ресурсе, предназначенном для профессионального развития государственных гражданских служащих Российской Федерации&quot; (вместе с &quot;Положением о едином специализированном информационном ресурсе, предназначенном для профессионального развития государственных гражданских служащих Российской Федерации&quot;)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августа 2019 г. N 1056 "О едином специализированном информационном ресурсе, предназначенном для профессионального развития государственных гражданских служащих Росс</w:t>
      </w:r>
      <w:r>
        <w:t>ийской Федерации";</w:t>
      </w:r>
    </w:p>
    <w:p w:rsidR="00000000" w:rsidRDefault="008C1C31">
      <w:pPr>
        <w:pStyle w:val="ConsPlusNormal"/>
        <w:spacing w:before="200"/>
        <w:ind w:firstLine="540"/>
        <w:jc w:val="both"/>
      </w:pPr>
      <w:hyperlink r:id="rId39" w:tooltip="Распоряжение Правительства РФ от 22.04.2010 N 636-р (ред. от 05.06.2020) &lt;Об утверждении федеральной программы &quot;Подготовка и переподготовка резерва управленческих кадров (2010 - 2021 годы)&quot;&gt;{КонсультантПлюс}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22 апреля 2010 г. N 636-р "Об утверждении федеральной программы "Подготовка и переподгото</w:t>
      </w:r>
      <w:r>
        <w:t>вка резерва управленческих кадров (2010 - 2021 годы)";</w:t>
      </w:r>
    </w:p>
    <w:p w:rsidR="00000000" w:rsidRDefault="008C1C31">
      <w:pPr>
        <w:pStyle w:val="ConsPlusNormal"/>
        <w:spacing w:before="200"/>
        <w:ind w:firstLine="540"/>
        <w:jc w:val="both"/>
      </w:pPr>
      <w:hyperlink r:id="rId40" w:tooltip="Распоряжение Правительства РФ от 31.01.2017 N 147-р (ред. от 02.09.2021) &lt;О целевых моделях упрощения процедур ведения бизнеса и повышения инвестиционной привлекательности субъектов Российской Федерации&gt; (вместе с &quot;Методическими рекомендациями по внедрению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&quot;){КонсультантПлюс}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31 января 2017 г. N 147-р "О целевых моделях упрощения процедур ведения бизнеса и</w:t>
      </w:r>
      <w:r>
        <w:t xml:space="preserve"> повышения инвестиционной привлекательности субъектов Российской Федерации";</w:t>
      </w:r>
    </w:p>
    <w:p w:rsidR="00000000" w:rsidRDefault="008C1C31">
      <w:pPr>
        <w:pStyle w:val="ConsPlusNormal"/>
        <w:spacing w:before="200"/>
        <w:ind w:firstLine="540"/>
        <w:jc w:val="both"/>
      </w:pPr>
      <w:hyperlink r:id="rId41" w:tooltip="Распоряжение Правительства РФ от 24.07.2019 N 1646-р (ред. от 16.06.2020) &lt;Об утверждении плана мероприятий (&quot;дорожной карты&quot;) по реализации основных направлений развития государственной гражданской службы Российской Федерации на 2019 - 2021 годы&gt;{КонсультантПлюс}" w:history="1">
        <w:r>
          <w:rPr>
            <w:color w:val="0000FF"/>
          </w:rPr>
          <w:t>распоряжение</w:t>
        </w:r>
      </w:hyperlink>
      <w:r>
        <w:t xml:space="preserve"> Правительств</w:t>
      </w:r>
      <w:r>
        <w:t>а Российской Федерации от 24 июля 2019 г. N 1646-р "Об утверждении плана мероприятий ("дорожной карты") по реализации основных направлений развития государственной гражданской службы Российской Федерации на 2019 - 2021 годы";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перечень поручений Президента </w:t>
      </w:r>
      <w:r>
        <w:t>Российской Федерации от 1 августа 2008 года Пр-1573, согласно которому высшим должностным лицам (руководителям высших исполнительных органов государственной власти) субъектов Российской Федерации рекомендовано создать резервы управленческих кадров в субъек</w:t>
      </w:r>
      <w:r>
        <w:t>тах Российской Федерации;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основные направления стратегического развития Российской Федерации до 2018 года и на период до 2025 года, утвержденные Советом при Президенте Российской Федерации по стратегическому развитию и приоритетным проектам 13 июля 2016 го</w:t>
      </w:r>
      <w:r>
        <w:t>да;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абзац двенадцатый утратил силу. - </w:t>
      </w:r>
      <w:hyperlink r:id="rId42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Челябинской области от 15.09.2021 N 426-П;</w:t>
      </w:r>
    </w:p>
    <w:p w:rsidR="00000000" w:rsidRDefault="008C1C31">
      <w:pPr>
        <w:pStyle w:val="ConsPlusNormal"/>
        <w:spacing w:before="200"/>
        <w:ind w:firstLine="540"/>
        <w:jc w:val="both"/>
      </w:pPr>
      <w:hyperlink r:id="rId43" w:tooltip="&quot;Паспорт приоритетного проекта &quot;Повышение качества реализации контрольно-надзорных полномочий на региональном и муниципальном уровнях&quot; (утв. протоколом заседания проектного комитета от 27.01.2017 N 5){КонсультантПлюс}" w:history="1">
        <w:r>
          <w:rPr>
            <w:color w:val="0000FF"/>
          </w:rPr>
          <w:t>паспорт</w:t>
        </w:r>
      </w:hyperlink>
      <w:r>
        <w:t xml:space="preserve"> приоритетного проекта "Повышение качества реализации контрольно-надзорных полномочий на региональном и муниципальном уровнях", утвержденного протоколом заседания проектного комитета от 27 января 2017 г. N 5;</w:t>
      </w:r>
    </w:p>
    <w:p w:rsidR="00000000" w:rsidRDefault="008C1C31">
      <w:pPr>
        <w:pStyle w:val="ConsPlusNormal"/>
        <w:spacing w:before="200"/>
        <w:ind w:firstLine="540"/>
        <w:jc w:val="both"/>
      </w:pPr>
      <w:hyperlink r:id="rId44" w:tooltip="Постановление Законодательного Собрания Челябинской области от 31.01.2019 N 1748 &quot;Об утверждении Стратегии социально-экономического развития Челябинской области на период до 2035 года&quot; (вместе со &quot;Стратегией социально-экономического развития Челябинской области на период до 2035 года&quot;)------------ Недействующая редакция{КонсультантПлюс}" w:history="1">
        <w:r>
          <w:rPr>
            <w:color w:val="0000FF"/>
          </w:rPr>
          <w:t>Стратеги</w:t>
        </w:r>
        <w:r>
          <w:rPr>
            <w:color w:val="0000FF"/>
          </w:rPr>
          <w:t>я</w:t>
        </w:r>
      </w:hyperlink>
      <w:r>
        <w:t xml:space="preserve"> социально-экономического развития Челябинской области на период до 2035 года, утвержденная постановлением Законодательного Собрания Челябинской области от 31.01.2019 N 1748 "Об утверждении Стратегии социально-экономического развития Челябинской област</w:t>
      </w:r>
      <w:r>
        <w:t>и на период до 2035 года" (далее именуется - Стратегия);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приоритетный проект "Реформирование контрольной и надзорной деятельности в Челябинской области", паспорт которого утвержден Региональным стратегическим комитетом 14 августа 2017 года.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2. За период ре</w:t>
      </w:r>
      <w:r>
        <w:t xml:space="preserve">ализации государственной </w:t>
      </w:r>
      <w:hyperlink r:id="rId45" w:tooltip="Постановление Правительства Челябинской области от 28.11.2016 N 617-П (ред. от 24.10.2019) &quot;О государственной программе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 (вместе с &quot;Государственной программой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<w:r>
          <w:rPr>
            <w:color w:val="0000FF"/>
          </w:rPr>
          <w:t>программы</w:t>
        </w:r>
      </w:hyperlink>
      <w:r>
        <w:t xml:space="preserve"> Челябинской области "Оптимизация функций государственного (муниципального) управле</w:t>
      </w:r>
      <w:r>
        <w:t>ния Челябинской области и повышение эффективности их обеспечения", утвержденной постановлением Правительства Челябинской области от 28.11.2016 г. N 617-П "О государственной программе Челябинской области "Оптимизация функций государственного (муниципального</w:t>
      </w:r>
      <w:r>
        <w:t>) управления Челябинской области и повышение эффективности их обеспечения" (далее именуется - государственная программа на 2017 - 2019 годы), удалось в полной мере реализовать поставленные задачи и выполнить все запланированные мероприятия.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3. Реализация </w:t>
      </w:r>
      <w:hyperlink r:id="rId46" w:tooltip="Постановление Правительства Челябинской области от 28.11.2016 N 617-П (ред. от 24.10.2019) &quot;О государственной программе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 (вместе с &quot;Государственной программой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<w:r>
          <w:rPr>
            <w:color w:val="0000FF"/>
          </w:rPr>
          <w:t>подпрограммы</w:t>
        </w:r>
      </w:hyperlink>
      <w:r>
        <w:t xml:space="preserve"> "Развитие государственной гражданской службы Челябинской области" государственной программы на 2017 - 20</w:t>
      </w:r>
      <w:r>
        <w:t xml:space="preserve">19 годы позволила решить большинство задач, определенных </w:t>
      </w:r>
      <w:hyperlink r:id="rId47" w:tooltip="Указ Президента РФ от 07.05.2012 N 601 &quot;Об основных направлениях совершенствования системы государственного управления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 и </w:t>
      </w:r>
      <w:hyperlink r:id="rId48" w:tooltip="Указ Президента РФ от 11.08.2016 N 403 &quot;Об Основных направлениях развития государственной гражданской службы Российской Федерации на 2016 - 2018 годы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11 августа 2016 года N 403 "Об основных направлениях развития государственной гражданской службы Российской Федерации на 2016 - 2018 годы".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Вместе с тем ряд направлений развития гражд</w:t>
      </w:r>
      <w:r>
        <w:t>анской службы остается недостаточно реализованным.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Сложность стоящих перед страной вызовов обусловила высочайшие требования к работе государственного аппарата, поиск новых способов его функционирования, модернизацию сложившейся в настоящее время системы го</w:t>
      </w:r>
      <w:r>
        <w:t>сударственного управления.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В настоящее время много делается для того, чтобы с учетом новых требований и возможностей цифровой экономики многие управленческие процессы перенести в цифровое пространство.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С целью повышения эффективности исполнения органами вл</w:t>
      </w:r>
      <w:r>
        <w:t>асти государственных полномочий акцент постепенно перемещается на преобладающее использование информационных и коммуникационных технологий в государственном секторе, в Челябинской области достаточно активно внедряются автоматизированные информационные сист</w:t>
      </w:r>
      <w:r>
        <w:t>емы сбора, обработки, хранения и предоставления потребителям актуальной и достоверной информации, создается единое информационное пространство в системе государственного и муниципального управления, автоматизируются некоторые административные процессы, осу</w:t>
      </w:r>
      <w:r>
        <w:t>ществляется переход на преимущественно электронный обмен документами (сведениями) между органами власти разных уровней.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В целях информационного обеспечения государственной службы и оптимизации работы кадровых служб государственных органов Челябинской облас</w:t>
      </w:r>
      <w:r>
        <w:t>ти создана собственная централизованная информационная система ведения и сопровождения кадровой работы в электронном виде.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Для активизации процесса цифровизации государственного управления оценка эффективности деятельности руководителей органов исполнитель</w:t>
      </w:r>
      <w:r>
        <w:t xml:space="preserve">ной власти Челябинской области проводится ежегодно в соответствии с </w:t>
      </w:r>
      <w:hyperlink r:id="rId49" w:tooltip="Распоряжение Губернатора Челябинской области от 09.04.2015 N 343-р (ред. от 08.06.2021) &quot;Об оценке эффективности деятельности руководителей органов исполнительной власти Челябинской области&quot; (вместе с &quot;Положением об оценке эффективности деятельности руководителей органов исполнительной власти Челябинской области&quot;){КонсультантПлюс}" w:history="1">
        <w:r>
          <w:rPr>
            <w:color w:val="0000FF"/>
          </w:rPr>
          <w:t>распоряжением</w:t>
        </w:r>
      </w:hyperlink>
      <w:r>
        <w:t xml:space="preserve"> Губернатора Челябинской области от 09.04.2015 г. N 343 "Об оценке эффективности деятельности руководителей органов исполнительной власти Челябинской области". В 2018 году критерии, по которым выноси</w:t>
      </w:r>
      <w:r>
        <w:t>тся указанная оценка, дополнены новым критерием "Уровень информационно-технологического развития органа исполнительной власти Челябинской области".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Одним из важнейших условий успешности действий государственной власти является профессионализм управленцев, </w:t>
      </w:r>
      <w:r>
        <w:t>которые должны уметь оперативно принимать рациональные решения, обладать высоким уровнем профессионализма и общей культуры, быть ответственными, честными и внимательными к нуждам людей. Каждый случай непрофессиональных действий при исполнении государственн</w:t>
      </w:r>
      <w:r>
        <w:t>ых полномочий с большим резонансом отзывается в обществе, снижает доверие граждан к государственной власти.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Система объективного и прозрачного отбора претендентов на гражданскую службу предполагает прежде всего совершенствование квалификационных требований</w:t>
      </w:r>
      <w:r>
        <w:t>, на соответствие которым государственные гражданские служащие (далее именуются - гражданские служащие) проходят оценку, создание эффективных механизмов подбора и расстановки профессионально компетентных кадров.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Методика проведения конкурсных процедур при </w:t>
      </w:r>
      <w:r>
        <w:t>поступлении на государственную службу претерпела в последнее время значительные изменения. Определены новые подходы к организации конкурсов на замещение вакантных должностей гражданской службы и системе квалификационных требований к кандидатам, способствую</w:t>
      </w:r>
      <w:r>
        <w:t>щие привлечению высокопрофессиональных и мотивированных кадров, имеющих глубокие профессиональные знания, владеющих стратегическим мышлением и тактическими навыками, устойчивых к соблазнам коррупции и злоупотреблению властью.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Активное проникновение цифровы</w:t>
      </w:r>
      <w:r>
        <w:t>х технологий в общественную жизнь также внесло коррективы в требования к квалификации гражданских служащих - значительную часть указанных требований составляют знания и умения, так или иначе связанные с областью информационных технологий.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Тем не менее техн</w:t>
      </w:r>
      <w:r>
        <w:t>ологии отбора не в полной мере действуют при назначении на управленческие должности, не предполагающие проведение конкурсных процедур при отборе на них кандидатов.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Для решения этой проблемы в Челябинской области в 2019 году впервые апробированы практики ко</w:t>
      </w:r>
      <w:r>
        <w:t>нкурентного подбора кандидатов на управленческие должности путем запуска экспериментальных кадровых проектов по формированию резерва управленцев: организован и проведен открытый конкурс на замещение вакантной должности министра вновь созданного Министерств</w:t>
      </w:r>
      <w:r>
        <w:t>а промышленности, новых технологий и природных ресурсов Челябинской области и конкурс руководителей кадрового проекта "Команда Челябинской области".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Высокий интерес к кадровым проектам показал необходимость реализации подобных проектов и в будущем.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Обеспеч</w:t>
      </w:r>
      <w:r>
        <w:t>ение эффективного управления неразрывно связано с целенаправленной работой по повышению профессионального уровня государственных и муниципальных служащих.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Вместе с тем нехватка квалифицированных кадров, проблемы подбора на открытом рынке труда, все больший</w:t>
      </w:r>
      <w:r>
        <w:t xml:space="preserve"> разрыв в зарплатах сотрудников органов власти и работников бизнес-структур при все более увеличивающемся объеме запретов и ограничений для чиновников не позволяют в полной мере обеспечить позитивный имидж органов власти как работодателя.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В связи с этим во</w:t>
      </w:r>
      <w:r>
        <w:t>зникает необходимость смещения акцентов на повышение профессионального уровня уже имеющегося кадрового потенциала.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Введение законодательной нормы по непрерывному формированию кадрового потенциала, его развитию, оценке, мотивации, формированию основ професс</w:t>
      </w:r>
      <w:r>
        <w:t>иональной культуры обуславливает необходимость повышения эффективности управления кадровым составом в системе государственного управления, внедрения новых принципов кадровой политики в сфере гражданской службы, повышения результативности деятельности кадро</w:t>
      </w:r>
      <w:r>
        <w:t>вых служб.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Правительство Челябинской области обеспечивает качественное улучшение кадрового потенциала гражданской и муниципальной службы Челябинской области, реализуя систему профессионального развития гражданских служащих.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В рамках государственного заказа</w:t>
      </w:r>
      <w:r>
        <w:t xml:space="preserve"> дополнительное профессиональное образование ежегодно получают более 1000 гражданских служащих, что составляет более 40 процентов от общей численности всех гражданских служащих Челябинской области. За весь период реализации </w:t>
      </w:r>
      <w:hyperlink r:id="rId50" w:tooltip="Постановление Правительства Челябинской области от 28.11.2016 N 617-П (ред. от 24.10.2019) &quot;О государственной программе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 (вместе с &quot;Государственной программой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<w:r>
          <w:rPr>
            <w:color w:val="0000FF"/>
          </w:rPr>
          <w:t>подпрограммы</w:t>
        </w:r>
      </w:hyperlink>
      <w:r>
        <w:t xml:space="preserve"> "Развитие государственной гражданской службы Челябинской области" государственной программы на 2017 - 2019 годы обучено более 3000 гражд</w:t>
      </w:r>
      <w:r>
        <w:t>анских служащих.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Но вместе с тем в условиях постоянно меняющегося законодательства и системы самого государственного управления требуется постоянная актуализация образовательных и развивающих программ, внедрение новых тем и форм дополнительного профессиона</w:t>
      </w:r>
      <w:r>
        <w:t>льного образования гражданских служащих, в том числе кейс-технологий, дистанционного обучения.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Будущее в сфере профессионального развития гражданских служащих также тесно связано с цифровыми технологиями. Уже сейчас активно применяются практики электронног</w:t>
      </w:r>
      <w:r>
        <w:t>о и дистанционного обучения.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Большие ожидания связаны с развитием единой информационной системы управления кадровым составом на гражданской службе. Правительством Российской Федерации уже утверждено </w:t>
      </w:r>
      <w:hyperlink r:id="rId51" w:tooltip="Постановление Правительства РФ от 15.08.2019 N 1056 &quot;О едином специализированном информационном ресурсе, предназначенном для профессионального развития государственных гражданских служащих Российской Федерации&quot; (вместе с &quot;Положением о едином специализированном информационном ресурсе, предназначенном для профессионального развития государственных гражданских служащих Российской Федерации&quot;){КонсультантПлюс}" w:history="1">
        <w:r>
          <w:rPr>
            <w:color w:val="0000FF"/>
          </w:rPr>
          <w:t>Положение</w:t>
        </w:r>
      </w:hyperlink>
      <w:r>
        <w:t xml:space="preserve"> о едином специализированном информационном ресурсе, предназначенном для профессионального развития государственных гражданских служащих Российской Федерации (постановление Правительс</w:t>
      </w:r>
      <w:r>
        <w:t>тва Российской Федерации от 15 августа 2019 г. N 1056 "О едином специализированном информационном ресурсе, предназначенном для профессионального развития государственных гражданских служащих Российской Федерации"). Такой федеральной государственной информа</w:t>
      </w:r>
      <w:r>
        <w:t>ционной системой в области гражданской службы, на базе которой формируется единый специализированный информационный ресурс, предназначенный для профессионального развития государственных гражданских служащих Российской Федерации, определена федеральная гос</w:t>
      </w:r>
      <w:r>
        <w:t>ударственная информационная система "Единая информационная система управления кадровым составом государственной гражданской службы Российской Федерации".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Единый специализированный информационный ресурс создается в целях широкого применения информационно-ко</w:t>
      </w:r>
      <w:r>
        <w:t>ммуникационных технологий в ходе планирования, организации и реализации мероприятий по профессиональному развитию гражданских служащих, которые реализуются образовательными организациями, а также государственными органами.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В Челябинской области в настоящее</w:t>
      </w:r>
      <w:r>
        <w:t xml:space="preserve"> время также рассматривается вопрос создания собственного корпоративного университета - образовательной организации, работающей по государственным заданиям. Плюс такой организации - управляемость процессами и качеством повышения профессионализма граждански</w:t>
      </w:r>
      <w:r>
        <w:t>х служащих, возможность реализации на ее платформе долгосрочных стратегий.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Практика создания и работы корпоративных университетов в иных регионах показывает очевидные преимущества этой системы.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Актуальным направлением развития кадрового потенциала гражданс</w:t>
      </w:r>
      <w:r>
        <w:t>кой службы остается решение проблемы несоответствия социальной защищенности гражданских служащих степени ограничений, запретов и возлагаемой ответственности.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Повышение мотивации сотрудников и обеспечение условий для улучшения результативности их профессион</w:t>
      </w:r>
      <w:r>
        <w:t>альной служебной деятельности - это важнейшие задачи по удержанию профессиональных кадров.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В связи с этим возникает необходимость внедрения новых кадровых практик и методик, экспериментальных технологий, стимулирующих и мотивирующих гражданских служащих к повышению эффективности своей профессиональной служебной деятельности, поэтому в Челябинско</w:t>
      </w:r>
      <w:r>
        <w:t>й области активно внедряются новые технологии и современные методы кадровой работы, направленные на повышение мотивации гражданских служащих.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Одной из таких практик стало внедрение кадрового проекта "Повышение вовлеченности государственных гражданских служ</w:t>
      </w:r>
      <w:r>
        <w:t>ащих Челябинской области в служебный процесс", в рамках которого разрабатываются и внедряются механизмы создания социальных и экономических стимулов для развития и удержания на государственной службе талантливых и профессиональных сотрудников.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В рамках вне</w:t>
      </w:r>
      <w:r>
        <w:t>дрения в сферу государственного управления стандартов и измерителей целей, результатов и эффективности работы масштабируется практика комплексной оценки гражданских служащих, которая в целях стимулирования сотрудников к повышению эффективности своей деятел</w:t>
      </w:r>
      <w:r>
        <w:t>ьности привязана к размеру материального поощрения.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В условиях продолжающейся унификации и автоматизации кадровой работы с приходом электронного кадрового документооборота запущен процесс централизации кадровых процессов. В настоящее время функции единой к</w:t>
      </w:r>
      <w:r>
        <w:t>адровой службы Правительства Челябинской области и Министерства промышленности, новых технологий и природных ресурсов Челябинской области в качестве пилотного проекта осуществляет подразделение кадровой службы Правительства Челябинской области. Рассматрива</w:t>
      </w:r>
      <w:r>
        <w:t>ется процесс увеличения количества органов исполнительной власти, кадровую работу которых обеспечивает единая кадровая служба.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Совершенствуются принципы формирования информационного пространства, в котором деятельность государственных органов и должностных</w:t>
      </w:r>
      <w:r>
        <w:t xml:space="preserve"> лиц прозрачна и полностью открыта для общества, отлаживаются механизмы доступа граждан к любой информации, необходимой для реализации своих гражданских прав.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Тем самым решается задача повышения доверия к органам власти и местного самоуправления посредство</w:t>
      </w:r>
      <w:r>
        <w:t>м расширения форм прямого диалога с населением, открытости, прозрачности и понятности для общества процессов государственного и муниципального управления.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Для обеспечения открытости и доступности гражданской службы в интересах развития гражданского обществ</w:t>
      </w:r>
      <w:r>
        <w:t>а ведется работа на интернет-портале "Гражданская служба Челябинской области" и в федеральной государственной информационной системе в области государственной службы, где размещается вся актуальная информация по вопросам поступления на гражданскую службу и</w:t>
      </w:r>
      <w:r>
        <w:t xml:space="preserve"> ее прохождения, нормативные правовые акты, сведения о доходах гражданских служащих и иная актуальная информация.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С учетом обновления основных направлений развития государственной гражданской службы Российской Федерации, определенных </w:t>
      </w:r>
      <w:hyperlink r:id="rId52" w:tooltip="Указ Президента РФ от 24.06.2019 N 288 &quot;Об основных направлениях развития государственной гражданской службы Российской Федерации на 2019 - 2021 годы&quot;{КонсультантПлюс}" w:history="1">
        <w:r>
          <w:rPr>
            <w:color w:val="0000FF"/>
          </w:rPr>
          <w:t>Указом</w:t>
        </w:r>
      </w:hyperlink>
      <w:r>
        <w:t xml:space="preserve"> N 288, в </w:t>
      </w:r>
      <w:hyperlink w:anchor="Par4077" w:tooltip="Паспорт подпрограммы" w:history="1">
        <w:r>
          <w:rPr>
            <w:color w:val="0000FF"/>
          </w:rPr>
          <w:t>подпрограмме</w:t>
        </w:r>
      </w:hyperlink>
      <w:r>
        <w:t xml:space="preserve"> "Развитие государственной гражданской службы Челябинской области" настоящей государственной программы заложены механизмы достижения поставленн</w:t>
      </w:r>
      <w:r>
        <w:t>ых задач на 2020 - 2025 годы.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4. В Челябинской области развитие муниципальной службы осуществлялось в рамках </w:t>
      </w:r>
      <w:hyperlink r:id="rId53" w:tooltip="Постановление Правительства Челябинской области от 28.11.2016 N 617-П (ред. от 24.10.2019) &quot;О государственной программе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 (вместе с &quot;Государственной программой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<w:r>
          <w:rPr>
            <w:color w:val="0000FF"/>
          </w:rPr>
          <w:t>подпрограмм</w:t>
        </w:r>
        <w:r>
          <w:rPr>
            <w:color w:val="0000FF"/>
          </w:rPr>
          <w:t>ы</w:t>
        </w:r>
      </w:hyperlink>
      <w:r>
        <w:t xml:space="preserve"> "Развитие муниципальной службы в Челябинской области" государственной программы на 2017 - 2019 годы.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За период с 2017 по 2019 год достигнуты следующие результаты: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1) во всех городских округах и муниципальных районах Челябинской области создана необход</w:t>
      </w:r>
      <w:r>
        <w:t>имая нормативная правовая база, обеспечивающая реализацию федерального и областного законодательства о муниципальной службе;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2) разработаны муниципальные программы развития муниципальной службы (планы мероприятий по развитию муниципальной службы);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3) разра</w:t>
      </w:r>
      <w:r>
        <w:t>ботаны методики, направленные на оптимизацию структуры и штатной численности органов местного самоуправления муниципальных образований Челябинской области (далее именуются - органы местного самоуправления);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4) в результате оказания органам местного самоупр</w:t>
      </w:r>
      <w:r>
        <w:t xml:space="preserve">авления методической помощи по организации прохождения муниципальной службы и проведения целевых (отраслевых) семинаров, совещаний для представителей органов местного самоуправления по новым и актуальным направлениям профессиональной деятельности повышена </w:t>
      </w:r>
      <w:r>
        <w:t>результативность профессиональной служебной деятельности муниципальных служащих и лиц, замещающих муниципальные должности;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5) сформирована потребность органов местного самоуправления в обучении муниципальных служащих и лиц, замещающих муниципальные должнос</w:t>
      </w:r>
      <w:r>
        <w:t>ти, корректируются учебные планы образовательных программ по актуальным и инновационным направлениям с учетом реализации новых полномочий органов местного самоуправления;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6) внедрен механизм предупреждения коррупции и разрешения конфликта интересов на муни</w:t>
      </w:r>
      <w:r>
        <w:t>ципальной службе;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7) усовершенствован порядок замещения вакантных должностей муниципальной службы на основе конкурсных процедур, обеспечивающих равный доступ граждан к поступлению на муниципальную службу;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8) за счет средств областного бюджета повышение ква</w:t>
      </w:r>
      <w:r>
        <w:t>лификации (обучение) прошли 1040 муниципальных служащих и лиц, замещающих муниципальные должности.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Современные условия развития общества и государства предъявляют особые требования к муниципальным служащим, к их профессионализму и компетентности. Развитие </w:t>
      </w:r>
      <w:r>
        <w:t>муниципальной службы должно обеспечить решение вопросов, связанных с задачами социально-экономического развития муниципальных образований Челябинской области.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В настоящее время отсутствуют механизмы, реализующие законодательно закрепленные принципы управле</w:t>
      </w:r>
      <w:r>
        <w:t>ния по результатам, оценки и стимулирования профессиональной служебной деятельности муниципальных служащих, осуществления вневедомственного контроля за соблюдением законодательства о муниципальной службе.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Необходим комплексный подход к формированию и разви</w:t>
      </w:r>
      <w:r>
        <w:t>тию профессионального потенциала муниципальной службы, созданию эффективной системы кадрового планирования, сопряженной с проектированием организационно-штатного построения органов местного самоуправления.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Качество работы органов местного самоуправления на</w:t>
      </w:r>
      <w:r>
        <w:t>прямую зависит от уровня развития профессионального потенциала муниципальных служащих.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Отсутствие необходимых знаний и профессиональных навыков приводит к низкому качеству управленческих решений, к потере авторитета органов местного самоуправления в глазах</w:t>
      </w:r>
      <w:r>
        <w:t xml:space="preserve"> населения, поэтому формирование единой системы профессионального развития кадрового состава, внедрение эффективных методов отбора квалифицированных кадров является одним из инструментов повышения эффективности муниципального управления.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Это определяет нео</w:t>
      </w:r>
      <w:r>
        <w:t xml:space="preserve">бходимость реализации мероприятий, направленных на повышение эффективности и результативности муниципальной службы, повышение кадрового потенциала в органах местного самоуправления, а также совершенствование механизма стимулирования муниципальных служащих </w:t>
      </w:r>
      <w:r>
        <w:t>в зависимости от результатов труда.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Решение проблемы программно-целевым методом вызвано следующими факторами: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недостаточность либо полное отсутствие средств местных бюджетов на повышение квалификации (обучение) муниципальных служащих и лиц, замещающих муни</w:t>
      </w:r>
      <w:r>
        <w:t>ципальные должности;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необходимость внедрения на муниципальной службе современных кадровых, информационных, образовательных и управленческих технологий;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обеспечение повышения престижа муниципальной службы, использование системы мотивации и стимулирования в </w:t>
      </w:r>
      <w:r>
        <w:t>зависимости от результативности профессиональной служебной деятельности муниципальных служащих;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необходимость расширения механизмов открытости муниципальной службы;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обеспечение поэтапного контроля за выполнением мероприятий муниципальных программ развития муниципальной службы, оценка их результатов.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Реализация </w:t>
      </w:r>
      <w:hyperlink w:anchor="Par4145" w:tooltip="Паспорт подпрограммы" w:history="1">
        <w:r>
          <w:rPr>
            <w:color w:val="0000FF"/>
          </w:rPr>
          <w:t>подпрограммы</w:t>
        </w:r>
      </w:hyperlink>
      <w:r>
        <w:t xml:space="preserve"> "Развитие муниципальной службы в Челябинской о</w:t>
      </w:r>
      <w:r>
        <w:t>бласти" настоящей государственной программы в 2020 - 2025 годах позволит обеспечить непрерывность процесса совершенствования и развития муниципальной службы, повышение ее роли и престижа, результативность кадровой политики и эффективность использования сре</w:t>
      </w:r>
      <w:r>
        <w:t>дств областного бюджета.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5. Реализация "</w:t>
      </w:r>
      <w:hyperlink r:id="rId54" w:tooltip="Постановление Правительства Челябинской области от 28.11.2016 N 617-П (ред. от 24.10.2019) &quot;О государственной программе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 (вместе с &quot;Государственной программой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<w:r>
          <w:rPr>
            <w:color w:val="0000FF"/>
          </w:rPr>
          <w:t>Подпрограммы</w:t>
        </w:r>
      </w:hyperlink>
      <w:r>
        <w:t xml:space="preserve"> противодействия коррупции в Челябинской области" государственной</w:t>
      </w:r>
      <w:r>
        <w:t xml:space="preserve"> программы на 2017 - 2019 годы позволила решить большинство задач, определенных Национальным </w:t>
      </w:r>
      <w:hyperlink r:id="rId55" w:tooltip="Указ Президента РФ от 01.04.2016 N 147 &quot;О Национальном плане противодействия коррупции на 2016 - 2017 годы&quot;{КонсультантПлюс}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2016 - 2017 годы, утвержденным Указом Президента Российской Федерации от 1 апреля 2016 года</w:t>
      </w:r>
      <w:r>
        <w:t xml:space="preserve"> N 147 "О Национальном плане противодействия коррупции на 2016 - 2017 годы".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За период с 2017 года по 2019 год достигнуты следующие результаты: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обеспечено проведение общественной антикоррупционной экспертизы нормативных правовых актов с целью приведения в </w:t>
      </w:r>
      <w:r>
        <w:t>соответствие с требованиями действующего законодательства;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более 200 гражданских и муниципальных служащих прошли профессиональную переподготовку и повышение квалификации по программам антикоррупционной направленности;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обеспечено на постоянной основе изучен</w:t>
      </w:r>
      <w:r>
        <w:t>ие практики работы в сфере противодействия коррупции в органах местного самоуправления.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Вместе с тем ряд ранее поставленных задач недостаточно реализован.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Несмотря на предпринимаемые государством и обществом меры, коррупция по-прежнему серьезно затрудняет </w:t>
      </w:r>
      <w:r>
        <w:t>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обществе серьезную тревогу и недоверие к государственным институтам, формирует негативный имидж Ро</w:t>
      </w:r>
      <w:r>
        <w:t>ссии на международной арене и правомерно рассматривается как одна из угроз безопасности Российской Федерации.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Этим обусловлена высокая актуальность рассматриваемой проблемы: коррупция по-прежнему приводит к масштабному вытеснению граждан из сферы бесплатны</w:t>
      </w:r>
      <w:r>
        <w:t>х обязательных государственных услуг, прежде всего в области имущественных отношений, образования, социальной защиты населения, медицинского обслуживания населения, что в свою очередь приводит к массовым нарушениям конституционных прав граждан.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В сфере про</w:t>
      </w:r>
      <w:r>
        <w:t>тиводействия коррупции по-прежнему сохраняются следующие проблемы: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1) недостаточность нормативной правовой и организационной базы для осуществления противодействия и профилактики коррупции в отдельных случаях;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2) сложности в распознавании коррупции, а такж</w:t>
      </w:r>
      <w:r>
        <w:t>е отсутствие нетерпимости к ее проявлениям у граждан, государственных и муниципальных служащих;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3) наличие возможности использования государственными и муниципальными служащими служебного положения и административных ресурсов в личных целях;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4) недостаточн</w:t>
      </w:r>
      <w:r>
        <w:t>ый уровень антикоррупционной компетентности лиц, уполномоченных на профилактику коррупционных и иных правонарушений в органах государственной власти Челябинской области и органах местного самоуправления;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5) высокий риск совершения коррупционных и иных прав</w:t>
      </w:r>
      <w:r>
        <w:t>онарушений в сфере государственных и муниципальных закупок;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6) наличие условий для совершения коррупционных правонарушений в органах государственной власти и органах местного самоуправления в сфере жилищно-коммунального хозяйства, образования, медицины и д</w:t>
      </w:r>
      <w:r>
        <w:t>ругих;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7) недостаточное вовлечение гражданского общества в вопросы профилактики и противодействия коррупции, а также недостаточная правовая грамотность населения.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С учетом обновления основных направлений противодействия коррупции, определенных Национальным</w:t>
      </w:r>
      <w:r>
        <w:t xml:space="preserve"> </w:t>
      </w:r>
      <w:hyperlink r:id="rId56" w:tooltip="Указ Президента РФ от 29.06.2018 N 378 &quot;О Национальном плане противодействия коррупции на 2018 - 2020 годы&quot;{КонсультантПлюс}" w:history="1">
        <w:r>
          <w:rPr>
            <w:color w:val="0000FF"/>
          </w:rPr>
          <w:t>планом</w:t>
        </w:r>
      </w:hyperlink>
      <w:r>
        <w:t xml:space="preserve"> противодействия коррупции, "</w:t>
      </w:r>
      <w:hyperlink r:id="rId57" w:tooltip="Постановление Правительства Челябинской области от 28.11.2016 N 617-П (ред. от 24.10.2019) &quot;О государственной программе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 (вместе с &quot;Государственной программой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<w:r>
          <w:rPr>
            <w:color w:val="0000FF"/>
          </w:rPr>
          <w:t>Подпрограммой</w:t>
        </w:r>
      </w:hyperlink>
      <w:r>
        <w:t xml:space="preserve"> противодействия коррупции в Чел</w:t>
      </w:r>
      <w:r>
        <w:t>ябинской области" государственной программы на 2017 - 2019 годы определены задачи, а также комплекс мероприятий, планируемых к реализации органами государственной власти Челябинской области и органами местного самоуправления в целях решения вышеуказанных п</w:t>
      </w:r>
      <w:r>
        <w:t>роблем.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Антикоррупционная политика Челябинской области представляет собой целенаправленную деятельность по устранению причин и условий, порождающих коррупцию, важной составной частью указанной деятельности является "</w:t>
      </w:r>
      <w:hyperlink r:id="rId58" w:tooltip="Постановление Правительства Челябинской области от 28.11.2016 N 617-П (ред. от 24.10.2019) &quot;О государственной программе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 (вместе с &quot;Государственной программой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<w:r>
          <w:rPr>
            <w:color w:val="0000FF"/>
          </w:rPr>
          <w:t>Подпрограмма</w:t>
        </w:r>
      </w:hyperlink>
      <w:r>
        <w:t xml:space="preserve"> противодействия коррупции в Челябинской области" государственной программы на 2017 - 2019 годы. Внедрение определенных стандартов в сфере против</w:t>
      </w:r>
      <w:r>
        <w:t>одействия коррупции, в том числе с использованием специальных программных продуктов, существенно снизит возможность проявления коррупционных действий при принятии решений, позволит обеспечить достаточную мотивацию на соблюдение антикоррупционных стандартов</w:t>
      </w:r>
      <w:r>
        <w:t xml:space="preserve"> лицами, замещающими должности в органах государственной власти, органах местного самоуправления, развить компетенции лиц, уполномоченных на профилактику коррупционных и иных правонарушений, а также обеспечить распространение механизма противодействия корр</w:t>
      </w:r>
      <w:r>
        <w:t>упции на учреждения (организации), подведомственные органам государственной власти и органам местного самоуправления.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В то же время согласно оценке принимаемых мер населением Челябинской области масштаб коррупции требует проведения специальных мероприятий,</w:t>
      </w:r>
      <w:r>
        <w:t xml:space="preserve"> направленных на ее минимизацию, а также устранение в комплексе причин и условий, способствующих проявлению коррупции непосредственно в органах государственной власти Челябинской области, органах местного самоуправления и подведомственных учреждениях (орга</w:t>
      </w:r>
      <w:r>
        <w:t>низациях). Мероприятия указанной подпрограммы направлены на эффективное устранение указанных причин.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Эффективность достижения цели будет оцениваться на основании целевых индикаторов и показателей, содержащихся в "</w:t>
      </w:r>
      <w:hyperlink w:anchor="Par4210" w:tooltip="Паспорт" w:history="1">
        <w:r>
          <w:rPr>
            <w:color w:val="0000FF"/>
          </w:rPr>
          <w:t>Подпрогра</w:t>
        </w:r>
        <w:r>
          <w:rPr>
            <w:color w:val="0000FF"/>
          </w:rPr>
          <w:t>мме</w:t>
        </w:r>
      </w:hyperlink>
      <w:r>
        <w:t xml:space="preserve"> противодействия коррупции в Челябинской области" настоящей государственной программы.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6. В результате реализации </w:t>
      </w:r>
      <w:hyperlink r:id="rId59" w:tooltip="Постановление Правительства Челябинской области от 28.11.2016 N 617-П (ред. от 24.10.2019) &quot;О государственной программе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 (вместе с &quot;Государственной программой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<w:r>
          <w:rPr>
            <w:color w:val="0000FF"/>
          </w:rPr>
          <w:t>подпрограммы</w:t>
        </w:r>
      </w:hyperlink>
      <w:r>
        <w:t xml:space="preserve"> "Профессиональная подготовка резерва управленческих кадров Челябинской области" государственной программы на 2017 - 2019 годы завершился этап формирования качественно нового состава резерва управленческих кадров, выстроена система целенапра</w:t>
      </w:r>
      <w:r>
        <w:t>вленной работы по повышению профессионального уровня лиц, включенных в резерв управленческих кадров.</w:t>
      </w:r>
    </w:p>
    <w:p w:rsidR="00000000" w:rsidRDefault="008C1C31">
      <w:pPr>
        <w:pStyle w:val="ConsPlusNormal"/>
        <w:spacing w:before="200"/>
        <w:ind w:firstLine="540"/>
        <w:jc w:val="both"/>
      </w:pPr>
      <w:hyperlink r:id="rId60" w:tooltip="Постановление Правительства Челябинской области от 28.11.2016 N 617-П (ред. от 24.10.2019) &quot;О государственной программе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 (вместе с &quot;Государственной программой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<w:r>
          <w:rPr>
            <w:color w:val="0000FF"/>
          </w:rPr>
          <w:t>Подпрограмма</w:t>
        </w:r>
      </w:hyperlink>
      <w:r>
        <w:t xml:space="preserve"> "Пр</w:t>
      </w:r>
      <w:r>
        <w:t xml:space="preserve">офессиональная подготовка резерва управленческих кадров Челябинской области" государственной программы на 2017 - 2019 годы разработана в соответствии с перечнем поручений Президента Российской Федерации от 1 августа 2008 года N 1573-Пр и </w:t>
      </w:r>
      <w:hyperlink r:id="rId61" w:tooltip="Закон Челябинской области от 31.03.2009 N 364-ЗО (ред. от 25.12.2018) &quot;О резерве управленческих кадров Челябинской области&quot; (подписан Губернатором Челябинской области 07.04.2009){КонсультантПлюс}" w:history="1">
        <w:r>
          <w:rPr>
            <w:color w:val="0000FF"/>
          </w:rPr>
          <w:t>Законом</w:t>
        </w:r>
      </w:hyperlink>
      <w:r>
        <w:t xml:space="preserve"> Челябинской области от 31.03.2009 г. N 364-ЗО "О резерве управленческих кадров Челябинской области".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За период реализации </w:t>
      </w:r>
      <w:hyperlink r:id="rId62" w:tooltip="Постановление Правительства Челябинской области от 28.11.2016 N 617-П (ред. от 24.10.2019) &quot;О государственной программе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 (вместе с &quot;Государственной программой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<w:r>
          <w:rPr>
            <w:color w:val="0000FF"/>
          </w:rPr>
          <w:t>подпрограммы</w:t>
        </w:r>
      </w:hyperlink>
      <w:r>
        <w:t xml:space="preserve"> "Профессиональная подготовка резерва управленческих кадров Челябинской области" государственной программы на 2017 - 2019 годы повышение квалификации прошли</w:t>
      </w:r>
      <w:r>
        <w:t xml:space="preserve"> 132 человека из числа лиц, состоящих в резерве управленческих кадров, проведено 9 семинаров-тренингов, в которых принял участие 71 человек.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В 2018 и 2019 годах из резерва управленческих кадров на управленческие должности назначено 18 человек, из них: 13 ч</w:t>
      </w:r>
      <w:r>
        <w:t>еловек - на управленческие должности руководителей и заместителей руководителей государственных органов Челябинской области, 3 - на должности глав муниципальных образований Челябинской области и 2 - на должности руководителей подведомственных учреждений (н</w:t>
      </w:r>
      <w:r>
        <w:t>азначение из резерва на управленческие должности составило 65 процентов).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В целях дальнейшей работы с резервом управленческих кадров, способствующей сокращению периода адаптации вновь назначенных руководителей, а также повышению эффективности его использов</w:t>
      </w:r>
      <w:r>
        <w:t>ания, самое пристальное внимание планируется уделять развитию профессиональной и управленческой компетентности лиц, включенных в резерв управленческих кадров.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Определение критериев оценки управленческого потенциала, методики обучения, механизмы отбора образовательных программ и их реализация должны быть адаптированы к потребностям целевых групп с учетом специфики их деятельности, направлены на развитие профессио</w:t>
      </w:r>
      <w:r>
        <w:t>нально важных качеств и управленческой компетентности лиц, состоящих в резерве управленческих кадров.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Это позволит сформировать заказ на дополнительное профессиональное образование участников </w:t>
      </w:r>
      <w:hyperlink r:id="rId63" w:tooltip="Постановление Правительства Челябинской области от 28.11.2016 N 617-П (ред. от 24.10.2019) &quot;О государственной программе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 (вместе с &quot;Государственной программой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<w:r>
          <w:rPr>
            <w:color w:val="0000FF"/>
          </w:rPr>
          <w:t>подпрограммы</w:t>
        </w:r>
      </w:hyperlink>
      <w:r>
        <w:t xml:space="preserve"> "Профессиональная подготовка резерва управленческих кадров Челябинской области" государственной программы на 2017 - 2019 годы, определить необходимые дополнительные про</w:t>
      </w:r>
      <w:r>
        <w:t>фессиональные программы, произвести отбор высших учебных заведений и привлечь к процессу обучения высококвалифицированных представителей научного сообщества.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В условиях решения стратегических задач по социально-экономическому развитию Челябинской области т</w:t>
      </w:r>
      <w:r>
        <w:t>акже остро стоит вопрос о качественной государственной кадровой политике, об эффективном использовании профессиональных и личностных способностей молодых специалистов.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Кроме того, как на федеральном, так и на региональном уровнях требуется повышение эффект</w:t>
      </w:r>
      <w:r>
        <w:t>ивности реализации социально-экономических реформ: внедрение современных методов управления организациями народного хозяйства, внедрение в них инновационных проектов, укрепление существующих и установление новых взаимовыгодных экономических связей.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Для реш</w:t>
      </w:r>
      <w:r>
        <w:t xml:space="preserve">ения указанных задач на федеральном уровне </w:t>
      </w:r>
      <w:hyperlink r:id="rId64" w:tooltip="Постановление Правительства РФ от 13.02.2019 N 142 (ред. от 23.07.2020) &quot;О подготовке управленческих кадров для организаций народного хозяйства Российской Федерации в 2018/19 - 2024/25 учебных годах и признании утратившими силу некоторых актов Правительства Российской Федерации&quot; (вместе с &quot;Государственным планом подготовки управленческих кадров для организаций народного хозяйства Российской Федерации в 2018/19 - 2024/25 учебных годах&quot;, &quot;Положением о Комиссии по организации подготовки управленческих кадров д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</w:t>
      </w:r>
      <w:r>
        <w:t>ии от 13 февраля 2019 г. N 142 "О подготовке управленческих кадров для организаций народного хозяйства Российской Федерации в 2018/19 - 2024/25 учебных годах и признании утратившими силу некоторых актов Правительства Российской Федерации" утвержден и дейст</w:t>
      </w:r>
      <w:r>
        <w:t>вует Государственный план подготовки управленческих кадров для организаций народного хозяйства Российской Федерации в 2018/19 - 2024/25 учебных годах (далее именуется - Государственный план).</w:t>
      </w:r>
    </w:p>
    <w:p w:rsidR="00000000" w:rsidRDefault="008C1C31">
      <w:pPr>
        <w:pStyle w:val="ConsPlusNormal"/>
        <w:jc w:val="both"/>
      </w:pPr>
      <w:r>
        <w:t xml:space="preserve">(в ред. </w:t>
      </w:r>
      <w:hyperlink r:id="rId65" w:tooltip="Постановление Правительства Челябинской области от 29.04.2020 N 170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29.04.2020 N 170-П)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На территории Челябинской области Государственный </w:t>
      </w:r>
      <w:hyperlink r:id="rId66" w:tooltip="Постановление Правительства РФ от 13.02.2019 N 142 (ред. от 23.07.2020) &quot;О подготовке управленческих кадров для организаций народного хозяйства Российской Федерации в 2018/19 - 2024/25 учебных годах и признании утратившими силу некоторых актов Правительства Российской Федерации&quot; (вместе с &quot;Государственным планом подготовки управленческих кадров для организаций народного хозяйства Российской Федерации в 2018/19 - 2024/25 учебных годах&quot;, &quot;Положением о Комиссии по организации подготовки управленческих кадров д{КонсультантПлюс}" w:history="1">
        <w:r>
          <w:rPr>
            <w:color w:val="0000FF"/>
          </w:rPr>
          <w:t>план</w:t>
        </w:r>
      </w:hyperlink>
      <w:r>
        <w:t xml:space="preserve"> реализуется с 1998 года в соответствии с </w:t>
      </w:r>
      <w:hyperlink r:id="rId67" w:tooltip="Указ Президента РФ от 23.07.1997 N 774 (ред. от 09.09.2006) &quot;О подготовке управленческих кадров для организаций народного хозяйства Российской Федераци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23 июля 1997 года N 774 "О подготовке упра</w:t>
      </w:r>
      <w:r>
        <w:t>вленческих кадров для организаций народного хозяйства Российской Федерации".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За весь период реализации Государственного </w:t>
      </w:r>
      <w:hyperlink r:id="rId68" w:tooltip="Постановление Правительства РФ от 13.02.2019 N 142 (ред. от 23.07.2020) &quot;О подготовке управленческих кадров для организаций народного хозяйства Российской Федерации в 2018/19 - 2024/25 учебных годах и признании утратившими силу некоторых актов Правительства Российской Федерации&quot; (вместе с &quot;Государственным планом подготовки управленческих кадров для организаций народного хозяйства Российской Федерации в 2018/19 - 2024/25 учебных годах&quot;, &quot;Положением о Комиссии по организации подготовки управленческих кадров д{КонсультантПлюс}" w:history="1">
        <w:r>
          <w:rPr>
            <w:color w:val="0000FF"/>
          </w:rPr>
          <w:t>плана</w:t>
        </w:r>
      </w:hyperlink>
      <w:r>
        <w:t xml:space="preserve"> подготовлено более 2045 ведущих специалистов предприятий и организаций Челябинской области, из которых 224 приняли участие в зарубежных стажировках в странах Европейского Союза, Японии и Соединенных</w:t>
      </w:r>
      <w:r>
        <w:t xml:space="preserve"> Штатах Америки.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В 2020 - 2025 годах реализация Государственного </w:t>
      </w:r>
      <w:hyperlink r:id="rId69" w:tooltip="Постановление Правительства РФ от 13.02.2019 N 142 (ред. от 23.07.2020) &quot;О подготовке управленческих кадров для организаций народного хозяйства Российской Федерации в 2018/19 - 2024/25 учебных годах и признании утратившими силу некоторых актов Правительства Российской Федерации&quot; (вместе с &quot;Государственным планом подготовки управленческих кадров для организаций народного хозяйства Российской Федерации в 2018/19 - 2024/25 учебных годах&quot;, &quot;Положением о Комиссии по организации подготовки управленческих кадров д{КонсультантПлюс}" w:history="1">
        <w:r>
          <w:rPr>
            <w:color w:val="0000FF"/>
          </w:rPr>
          <w:t>плана</w:t>
        </w:r>
      </w:hyperlink>
      <w:r>
        <w:t xml:space="preserve"> будет продолжена, что будет способствовать формированию резерва управленческих кадров, владеющих необходимыми профессиональными знаниями, умениями и навыками для развития экономики Челябинской области.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Реализация </w:t>
      </w:r>
      <w:hyperlink r:id="rId70" w:tooltip="Постановление Правительства Челябинской области от 28.11.2016 N 617-П (ред. от 24.10.2019) &quot;О государственной программе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 (вместе с &quot;Государственной программой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<w:r>
          <w:rPr>
            <w:color w:val="0000FF"/>
          </w:rPr>
          <w:t>подпрограммы</w:t>
        </w:r>
      </w:hyperlink>
      <w:r>
        <w:t xml:space="preserve"> "Профессиональная подготовка резерва управленческих кадров Челябинской области" государственной программы на 2017 - 2019 годы должна способствов</w:t>
      </w:r>
      <w:r>
        <w:t>ать: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формированию резерва управленческих кадров, включающего в себя специалистов, владеющих необходимыми профессиональными знаниями, умениями и навыками;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обеспечению системности мероприятий по профессиональной подготовке резерва управленческих кадров;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созд</w:t>
      </w:r>
      <w:r>
        <w:t>анию действенной системы работы с резервом управленческих кадров, позволяющей сократить период адаптации вновь назначенных руководителей;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повышению эффективности работы органов государственной власти и органов местного самоуправления за счет притока высоко</w:t>
      </w:r>
      <w:r>
        <w:t>квалифицированных специалистов, имеющих опыт работы в негосударственном секторе экономики;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укреплению доверия граждан к органам государственной власти и органам местного самоуправления.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В настоящее время решение вопроса финансирования дополнительного профе</w:t>
      </w:r>
      <w:r>
        <w:t xml:space="preserve">ссионального образования лиц, включенных в резерв управленческих кадров, не являющихся гражданскими служащими (муниципальными служащими), за счет средств областного бюджета возможно посредством реализации </w:t>
      </w:r>
      <w:hyperlink w:anchor="Par4298" w:tooltip="Паспорт подпрограммы" w:history="1">
        <w:r>
          <w:rPr>
            <w:color w:val="0000FF"/>
          </w:rPr>
          <w:t>подп</w:t>
        </w:r>
        <w:r>
          <w:rPr>
            <w:color w:val="0000FF"/>
          </w:rPr>
          <w:t>рограммы</w:t>
        </w:r>
      </w:hyperlink>
      <w:r>
        <w:t xml:space="preserve"> "Профессиональная подготовка резерва управленческих кадров Челябинской области" настоящей государственной программы.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7. Задача повышения качества государственных и муниципальных услуг остается актуальной как на сегодняшний день, так и на перспе</w:t>
      </w:r>
      <w:r>
        <w:t>ктиву и является одним из приоритетных направлений в системе государственного и муниципального управления.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Самым успешным проектом в сфере предоставления государственных и муниципальных услуг стало создание системы МФЦ.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МФЦ уже зарекомендовали себя надежны</w:t>
      </w:r>
      <w:r>
        <w:t>ми партнерами и посредниками между жителями Челябинской области и органами власти. На сегодняшний день МФЦ становятся связующим звеном между властью и бизнес-сообществом, позитивно влияя на микроэкономику региона.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В результате реализации </w:t>
      </w:r>
      <w:hyperlink r:id="rId71" w:tooltip="Постановление Правительства Челябинской области от 28.11.2016 N 617-П (ред. от 24.10.2019) &quot;О государственной программе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 (вместе с &quot;Государственной программой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<w:r>
          <w:rPr>
            <w:color w:val="0000FF"/>
          </w:rPr>
          <w:t>подпрограммы</w:t>
        </w:r>
      </w:hyperlink>
      <w:r>
        <w:t xml:space="preserve"> "Снижение административных барьеров, оптимизация и повышение качества предоставления государственных и муниципальных услуг</w:t>
      </w:r>
      <w:r>
        <w:t>, в том числе на базе многофункциональных центров предоставления государственных и муниципальных услуг, в Челябинской области" государственной программы на 2017 - 2019 годы достигнуты следующие результаты: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завершено создание сети МФЦ, которые функционируют</w:t>
      </w:r>
      <w:r>
        <w:t xml:space="preserve"> в каждом городском округе и муниципальном районе Челябинской области (создано 57 МФЦ и их филиалов, организована работа 176 территориально обособленных структурных подразделений (удаленных рабочих мест МФЦ) на территориях сельских поселений);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во всех МФЦ </w:t>
      </w:r>
      <w:r>
        <w:t>внедрена региональная информационно-аналитическая система управления их деятельностью;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обеспечена возможность однократного обращения заявителя за получением государственной или муниципальной услуги, возможность получения заявителем полного комплекса госуда</w:t>
      </w:r>
      <w:r>
        <w:t>рственных, муниципальных и сопутствующих услуг в одном месте - в МФЦ;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организована работа электронной системы управления очередью, позволяющей эффективно управлять потоками заявителей, вести учет посетителей МФЦ, контролировать время, затраченное на обслуж</w:t>
      </w:r>
      <w:r>
        <w:t>ивание заявителей, определять нагрузку на каждого специалиста и более рационально управлять распределением специалистов в окнах приема и выдачи документов.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В рамках содействия развитию предпринимательства, а также обеспечения доступности для бизнес-среды к</w:t>
      </w:r>
      <w:r>
        <w:t>онсультативной и иной помощи субъектам малого и среднего предпринимательства реализован проект по открытию МФЦ для бизнеса. В 2018 году состоялось открытие МФЦ для бизнеса в городе Златоусте, а профильные окна МФЦ для бизнеса, работающие исключительно с пр</w:t>
      </w:r>
      <w:r>
        <w:t>едпринимателями и юридическими лицами, открыты в 13 муниципальных образованиях Челябинской области.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По данным автоматизированной информационной системы "Информационно-аналитическая система мониторинга качества государственных услуг", уровень удовлетворенно</w:t>
      </w:r>
      <w:r>
        <w:t>сти граждан Челябинской области качеством предоставления государственных услуг в МФЦ в 2018 году составил 97,2 процента.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По результатам 2017 и 2018 годов Челябинская область вошла в первую десятку регионов с высокой эффективностью организации предоставлени</w:t>
      </w:r>
      <w:r>
        <w:t>я государственных и муниципальных услуг по принципу "одного окна" с показателем выше 90 процентов.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Одним из ключевых результатов проекта по созданию сети МФЦ является формирование пласта новых управленцев, для которых повышение качества обслуживания в сфере государственных услуг стало главной задачей.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Это дает основания для признания высоких результатов</w:t>
      </w:r>
      <w:r>
        <w:t xml:space="preserve"> в части завершения этапа создания сети МФЦ в Челябинской области и ставит новую приоритетную задачу - МФЦ как центр по разрешению "кризисных ситуаций" в сфере предоставления государственных услуг, который станет для населения еще и неким ситуационным цент</w:t>
      </w:r>
      <w:r>
        <w:t>ром.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В рамках перехода к функции сервисного государства в сфере предоставления услуг необходимо максимально интегрировать информационные ресурсы, используемые в системе предоставления государственных и муниципальных услуг, по возможности полностью осуществ</w:t>
      </w:r>
      <w:r>
        <w:t>ить переход на электронное взаимодействие МФЦ и государственных органов в процессе предоставления услуг.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Важным этапом в условиях мобильности населения является наполнение МФЦ максимальным количеством востребованных гражданами услуг, оказываемых по принцип</w:t>
      </w:r>
      <w:r>
        <w:t>у экстерриториальности.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Необходимо отработать механизм обратной связи с населением, более оперативно реагировать на низкие оценки и неудовлетворенность граждан. Проводить оперативный анализ сообщений и отзывов граждан, а результаты использовать при оценке </w:t>
      </w:r>
      <w:r>
        <w:t>руководителей соответствующих органов и МФЦ.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Система мотивации сотрудников МФЦ должна быть выстроена с учетом заинтересованности в результатах своей работы и стремлении помочь заявителям в каждой конкретной ситуации.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Сеть МФЦ начинает новый этап развития, </w:t>
      </w:r>
      <w:r>
        <w:t>быстрое развитие технологий предполагает поиск новых подходов и механизмов в работе по оказанию государственных и муниципальных услуг. Новые подходы будут отражены в разрабатываемой Министерством экономического развития Российской Федерации концепции разви</w:t>
      </w:r>
      <w:r>
        <w:t>тия системы МФЦ "МФЦ 2.0". МФЦ должны идти в ногу со временем и успешно решать задачи современной реальности в сфере предоставления услуг: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экстерриториальность;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омниканальность;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индивидуальные пакеты услуг;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опережающий проактивный режим;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организация общест</w:t>
      </w:r>
      <w:r>
        <w:t>венных приемных;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консультационное сопровождение оформления услуг в электронном виде.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8. Одним из стратегических направлений государственного управления является реформирование системы государственного контроля. Качество и эффективность организации регионал</w:t>
      </w:r>
      <w:r>
        <w:t>ьного государственного контроля (надзора) является одним из факторов, формирующих инвестиционную привлекательность в субъектах Российской Федерации.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С 2017 года Челябинская область реализует целевую </w:t>
      </w:r>
      <w:hyperlink r:id="rId72" w:tooltip="Распоряжение Правительства РФ от 31.01.2017 N 147-р (ред. от 02.09.2021) &lt;О целевых моделях упрощения процедур ведения бизнеса и повышения инвестиционной привлекательности субъектов Российской Федерации&gt; (вместе с &quot;Методическими рекомендациями по внедрению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&quot;){КонсультантПлюс}" w:history="1">
        <w:r>
          <w:rPr>
            <w:color w:val="0000FF"/>
          </w:rPr>
          <w:t>модель</w:t>
        </w:r>
      </w:hyperlink>
      <w:r>
        <w:t xml:space="preserve"> упрощения процедур внедрения бизнеса и повышения инвестиционной привлекательности субъектов Российской Федерации "Осуществление контрольно-надзорной деятельности в субъектах Российской Федерации", утвержденную распо</w:t>
      </w:r>
      <w:r>
        <w:t>ряжением Правительства Российской Федерации от 31 января 2017 года N 147-р.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Органами исполнительной власти Челябинской области с 2017 года реализуется приоритетный проект "Реформирование контрольной и надзорной деятельности Челябинской области", паспорт ко</w:t>
      </w:r>
      <w:r>
        <w:t>торого утвержден Региональным стратегическим комитетом 14 августа 2017 года (далее именуется - приоритетный проект). Основная цель проекта - снижение административной нагрузки на предпринимательство и повышение качества администрирования контрольно-надзорн</w:t>
      </w:r>
      <w:r>
        <w:t>ых функций.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В рамках выполнения мероприятий приоритетного проекта в 2017 - 2019 годах удалось достичь следующих существенных результатов: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приведены в соответствие все нормативные правовые акты, касающиеся организации функций контрольно-надзорной деятельнос</w:t>
      </w:r>
      <w:r>
        <w:t>ти органами исполнительной власти Челябинской области и органами местного самоуправления;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сформированы реестры подконтрольных объектов и субъектов контрольной деятельности по региональным видам контроля. Начался процесс формирования таких реестров по муниц</w:t>
      </w:r>
      <w:r>
        <w:t>ипальному контролю.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Риск-ориентированный подход, позволяющий сфокусировать планирование и осуществление контрольно-надзорных мероприятий на максимальное сокращение ущерба жизни и здоровью человека, внедрен в отношении 8 региональных видов контроля (надзора</w:t>
      </w:r>
      <w:r>
        <w:t>).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Внедрена система оценки результатов контрольно-надзорной деятельности, основанная на планировании значений показателей и оценке достигнутых результатов. Работа контрольных органов должна оцениваться не по числу найденных нарушений и наложенных штрафов, </w:t>
      </w:r>
      <w:r>
        <w:t>а по уровню безопасности общественных отношений, их защищенности в контролируемой сфере деятельности.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Реализован комплекс мер по налаживанию системной профилактической работы, ориентированной на соблюдение поднадзорными субъектами предъявляемых требований,</w:t>
      </w:r>
      <w:r>
        <w:t xml:space="preserve"> а не только на наказание за нарушение таких требований. С 2018 года органами исполнительной власти Челябинской области ежегодно утверждаются и реализуются программы профилактики нарушений.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Органами исполнительной власти Челябинской области ежеквартально п</w:t>
      </w:r>
      <w:r>
        <w:t>роводятся публичные обсуждения правоприменительной практики.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Одним из инструментов профилактической деятельности контрольно-надзорных органов является обобщение практики контрольно-надзорной деятельности в целях выявления проблем правоприменения. В ходе об</w:t>
      </w:r>
      <w:r>
        <w:t>общения правоприменительной практики формируется перечень наиболее частых нарушений со стороны субъектов контроля и размещаются разъяснения по ним на официальном сайте контрольно-надзорного органа.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По отдельным видам контроля (надзора) утверждены и использ</w:t>
      </w:r>
      <w:r>
        <w:t>уются проверочные листы, содержащие обязательные требования, что дает предпринимателям возможность ознакомиться с перечнем контрольных вопросов еще до проверки.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Разработаны карты коррупционных рисков при осуществлении контрольно-надзорной деятельности, что</w:t>
      </w:r>
      <w:r>
        <w:t xml:space="preserve"> позволяет принимать адресные меры, препятствующие реализации конкретных сложившихся на практике коррупционных схем, формирование которых обусловлено рядом коррупциогенных факторов.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Повысились требования к профессионализму и компетентности гражданских служ</w:t>
      </w:r>
      <w:r>
        <w:t>ащих, реализующих контрольно-надзорные полномочия, организованы программы повышения квалификации и обучающие семинары.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Осуществлена информатизация контрольно-надзорной деятельности не только на уровне органов исполнительной власти, но и на уровне органов м</w:t>
      </w:r>
      <w:r>
        <w:t>естного самоуправления. Созданы разделы на официальных сайтах органов исполнительной власти Челябинской области и органов местного самоуправления, на которых размещается вся информация о контрольно-надзорной деятельности.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9. Государственная программа "Оптимизация функций государственного (муниципального) управления Челябинской области и повышение эффективности их обеспечения" является основным инструментом реализации </w:t>
      </w:r>
      <w:hyperlink r:id="rId73" w:tooltip="Постановление Законодательного Собрания Челябинской области от 31.01.2019 N 1748 &quot;Об утверждении Стратегии социально-экономического развития Челябинской области на период до 2035 года&quot; (вместе со &quot;Стратегией социально-экономического развития Челябинской области на период до 2035 года&quot;)------------ Недействующая редакция{КонсультантПлюс}" w:history="1">
        <w:r>
          <w:rPr>
            <w:color w:val="0000FF"/>
          </w:rPr>
          <w:t>Стратегии</w:t>
        </w:r>
      </w:hyperlink>
      <w:r>
        <w:t xml:space="preserve"> и направлена на совершенствование и модерн</w:t>
      </w:r>
      <w:r>
        <w:t>изацию системы государственного и муниципального управления в Челябинской области для повышения ее эффективности и уровня удовлетворенности населения деятельностью органов государственной власти Челябинской области и органов местного самоуправления.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Механи</w:t>
      </w:r>
      <w:r>
        <w:t>змами достижения стратегической цели являются: формирование высококвалифицированного кадрового состава органов государственной власти Челябинской области и органов местного самоуправления, развитие механизма предупреждения коррупции, обеспечение доступност</w:t>
      </w:r>
      <w:r>
        <w:t>и государственных и муниципальных услуг.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Необходимость разработки и реализации государственной программы в 2020 - 2025 годах обусловлена: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существенными изменениями на федеральном уровне в системе государственного управления, а также в отдельных организацио</w:t>
      </w:r>
      <w:r>
        <w:t>нных механизмах прохождения гражданской службы, требующих внедрения на региональном уровне;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возросшей необходимостью повышения профессионализма и компетентности кадрового состава лиц, занятых в системе местного самоуправления, обеспечивающих эффективное му</w:t>
      </w:r>
      <w:r>
        <w:t>ниципальное управление в современных экономических условиях;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необходимостью повышения престижа гражданской службы;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необходимостью дальнейшего решения проблем, затрудняющих практическую реализацию антикоррупционного законодательства, в том числе раскрытия и</w:t>
      </w:r>
      <w:r>
        <w:t>нформации о контрактах, заключаемых гражданскими служащими и муниципальными служащими с организациями своих родственников, друзей и близких лиц;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возросшей потребностью в развитии управленческих компетенций и применении новых подходов к профессиональному ра</w:t>
      </w:r>
      <w:r>
        <w:t>звитию лиц, состоящих в резерве управленческих кадров Челябинской области;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проведением комплексной оптимизации предоставления государственных и муниципальных услуг;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участием в реализации государственной политики в части подготовки и эффективного использова</w:t>
      </w:r>
      <w:r>
        <w:t>ния управленческих кадров для организаций народного хозяйства Российской Федерации;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необходимостью комплексного подхода в реформировании сферы контрольно-надзорной деятельности.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10. На выбор решения проблемы программно-целевым методом повлияли следующие фа</w:t>
      </w:r>
      <w:r>
        <w:t>кторы: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1) реализация основных направлений развития государственной гражданской службы Российской Федерации на 2019 - 2021 годы, утвержденных </w:t>
      </w:r>
      <w:hyperlink r:id="rId74" w:tooltip="Указ Президента РФ от 24.06.2019 N 288 &quot;Об основных направлениях развития государственной гражданской службы Российской Федерации на 2019 - 2021 годы&quot;{КонсультантПлюс}" w:history="1">
        <w:r>
          <w:rPr>
            <w:color w:val="0000FF"/>
          </w:rPr>
          <w:t>Указом</w:t>
        </w:r>
      </w:hyperlink>
      <w:r>
        <w:t xml:space="preserve"> N 288 в рамках мероприятий по развитию гражданской </w:t>
      </w:r>
      <w:r>
        <w:t>службы субъектов Российской Федерации;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2) реализация </w:t>
      </w:r>
      <w:hyperlink r:id="rId75" w:tooltip="Указ Президента РФ от 04.02.2021 N 68 &quot;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</w:t>
      </w:r>
      <w:r>
        <w:t>ийской Федерации от 4 февраля 2021 года N 68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</w:t>
      </w:r>
      <w:r>
        <w:t xml:space="preserve">ктов Российской Федерации" и </w:t>
      </w:r>
      <w:hyperlink r:id="rId76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</w:t>
      </w:r>
      <w:r>
        <w:t>да";</w:t>
      </w:r>
    </w:p>
    <w:p w:rsidR="00000000" w:rsidRDefault="008C1C31">
      <w:pPr>
        <w:pStyle w:val="ConsPlusNormal"/>
        <w:jc w:val="both"/>
      </w:pPr>
      <w:r>
        <w:t xml:space="preserve">(в ред. </w:t>
      </w:r>
      <w:hyperlink r:id="rId77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15.09.2021 N 426-П)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3) реализация основных мероприятий Национального </w:t>
      </w:r>
      <w:hyperlink r:id="rId78" w:tooltip="Указ Президента РФ от 29.06.2018 N 378 &quot;О Национальном плане противодействия коррупции на 2018 - 2020 годы&quot;{КонсультантПлюс}" w:history="1">
        <w:r>
          <w:rPr>
            <w:color w:val="0000FF"/>
          </w:rPr>
          <w:t>плана</w:t>
        </w:r>
      </w:hyperlink>
      <w:r>
        <w:t xml:space="preserve"> противодейст</w:t>
      </w:r>
      <w:r>
        <w:t>вия коррупции;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4) реализация основных направлений </w:t>
      </w:r>
      <w:hyperlink r:id="rId79" w:tooltip="Постановление Законодательного Собрания Челябинской области от 31.01.2019 N 1748 &quot;Об утверждении Стратегии социально-экономического развития Челябинской области на период до 2035 года&quot; (вместе со &quot;Стратегией социально-экономического развития Челябинской области на период до 2035 года&quot;)------------ Недействующая редакция{КонсультантПлюс}" w:history="1">
        <w:r>
          <w:rPr>
            <w:color w:val="0000FF"/>
          </w:rPr>
          <w:t>Стратегии</w:t>
        </w:r>
      </w:hyperlink>
      <w:r>
        <w:t>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5) недостаточность либо полное отсутствие средств местных бюджетов на повышение квалификации (обучение) муниципальных служащих и лиц, замещающих муниципальные должности;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6) необходимость сов</w:t>
      </w:r>
      <w:r>
        <w:t>ершенствования предоставления государственных и муниципальных услуг, в том числе посредством развития информационно-телекоммуникационной системы, а также предоставления государственных и муниципальных услуг по принципу "одного окна" на базе МФЦ;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7) утратил</w:t>
      </w:r>
      <w:r>
        <w:t xml:space="preserve"> силу. - </w:t>
      </w:r>
      <w:hyperlink r:id="rId80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Челябинской области от 15.09.2021 N 426-П.</w:t>
      </w: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Title"/>
        <w:jc w:val="center"/>
        <w:outlineLvl w:val="1"/>
      </w:pPr>
      <w:r>
        <w:t>Раздел II. ОСНОВНАЯ ЦЕЛЬ (ОСНОВНЫЕ ЦЕЛИ) И ЗАДАЧИ</w:t>
      </w:r>
    </w:p>
    <w:p w:rsidR="00000000" w:rsidRDefault="008C1C31">
      <w:pPr>
        <w:pStyle w:val="ConsPlusTitle"/>
        <w:jc w:val="center"/>
      </w:pPr>
      <w:r>
        <w:t>ГОСУДАРСТВЕННОЙ ПРОГРАММЫ</w:t>
      </w:r>
    </w:p>
    <w:p w:rsidR="00000000" w:rsidRDefault="008C1C31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1C31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1C31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C1C3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C1C3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1C3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C1C31">
      <w:pPr>
        <w:pStyle w:val="ConsPlusNormal"/>
        <w:spacing w:before="260"/>
        <w:ind w:firstLine="540"/>
        <w:jc w:val="both"/>
      </w:pPr>
      <w:r>
        <w:t>10. Целями государственной программы являются: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совершенствование системы государственного и муниципального управления в Челябинской области для повышения </w:t>
      </w:r>
      <w:r>
        <w:t>ее эффективности и уровня удовлетворенности населения деятельностью органов государственной власти Челябинской области и органов местного самоуправления;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модернизация системы государственного и муниципального управления, в том числе с учетом новых требован</w:t>
      </w:r>
      <w:r>
        <w:t>ий и возможностей цифровой экономики.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11. Для достижения поставленных целей определены основные задачи государственной программы: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совершенствование гражданской службы как важнейшего механизма эффективного государственного управления;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создание условий для э</w:t>
      </w:r>
      <w:r>
        <w:t>ффективного развития и совершенствования муниципальной службы как важнейшего механизма эффективного муниципального управления;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снижение уровня коррупции, устранение причин ее возникновения, повышение эффективности координации антикоррупционной деятельности</w:t>
      </w:r>
      <w:r>
        <w:t xml:space="preserve"> органов государственной власти Челябинской области, органов местного самоуправления, институтов гражданского общества и граждан, повышение эффективности противодействия коррупции в системе государственных и муниципальных органов Челябинской области и подв</w:t>
      </w:r>
      <w:r>
        <w:t>едомственных им учреждений;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подготовка и эффективное использование управленческих кадров;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эффективное взаимодействие с гражданами в процессе предоставления государственных и муниципальных услуг, развитие клиентоориентированной модели МФЦ, как центра передовых технологий;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создание партнерской модели взаимодействия государства, субъектов предприн</w:t>
      </w:r>
      <w:r>
        <w:t>имательской деятельности, эффективное взаимодействие с гражданами.</w:t>
      </w: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Title"/>
        <w:jc w:val="center"/>
        <w:outlineLvl w:val="1"/>
      </w:pPr>
      <w:r>
        <w:t>Раздел III. ПЕРЕЧЕНЬ МЕРОПРИЯТИЙ ГОСУДАРСТВЕННОЙ ПРОГРАММЫ</w:t>
      </w: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Normal"/>
        <w:ind w:firstLine="540"/>
        <w:jc w:val="both"/>
      </w:pPr>
      <w:r>
        <w:t>12. Перечень мероприятий государственной программы и объемы их финансирования представлены в таблице 1.</w:t>
      </w: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Normal"/>
        <w:jc w:val="right"/>
        <w:outlineLvl w:val="2"/>
      </w:pPr>
      <w:r>
        <w:t>Таблица 1</w:t>
      </w: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Title"/>
        <w:jc w:val="center"/>
      </w:pPr>
      <w:r>
        <w:t>Перечень мер</w:t>
      </w:r>
      <w:r>
        <w:t>оприятий государственной программы</w:t>
      </w: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Normal"/>
        <w:sectPr w:rsidR="00000000">
          <w:headerReference w:type="default" r:id="rId81"/>
          <w:footerReference w:type="default" r:id="rId8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354"/>
        <w:gridCol w:w="2324"/>
        <w:gridCol w:w="1417"/>
        <w:gridCol w:w="1939"/>
        <w:gridCol w:w="1077"/>
        <w:gridCol w:w="1134"/>
        <w:gridCol w:w="1077"/>
        <w:gridCol w:w="1077"/>
        <w:gridCol w:w="1134"/>
        <w:gridCol w:w="1077"/>
      </w:tblGrid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Объем финансирования по годам реализации государственной программы, тыс. рублей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2025 год</w:t>
            </w:r>
          </w:p>
        </w:tc>
      </w:tr>
      <w:tr w:rsidR="00000000">
        <w:tc>
          <w:tcPr>
            <w:tcW w:w="17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  <w:outlineLvl w:val="3"/>
            </w:pPr>
            <w:r>
              <w:t>Задача 1. Совершенствование государственной гражданской службы Челябинской области как важнейшего механизма эффективного государственного управления</w:t>
            </w:r>
          </w:p>
        </w:tc>
      </w:tr>
      <w:tr w:rsidR="00000000">
        <w:tc>
          <w:tcPr>
            <w:tcW w:w="17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  <w:outlineLvl w:val="4"/>
            </w:pPr>
            <w:bookmarkStart w:id="2" w:name="Par364"/>
            <w:bookmarkEnd w:id="2"/>
            <w:r>
              <w:t>Подпрограмма "Развитие государственной гражданской службы Челябинской области"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Проведение </w:t>
            </w:r>
            <w:r>
              <w:t>мониторинга правовой базы по вопросам гражданской службы:</w:t>
            </w:r>
          </w:p>
          <w:p w:rsidR="00000000" w:rsidRDefault="008C1C31">
            <w:pPr>
              <w:pStyle w:val="ConsPlusNormal"/>
              <w:jc w:val="both"/>
            </w:pPr>
            <w:r>
              <w:t>оценка полноты правового регулирования вопросов организации и прохождения гражданской службы;</w:t>
            </w:r>
          </w:p>
          <w:p w:rsidR="00000000" w:rsidRDefault="008C1C31">
            <w:pPr>
              <w:pStyle w:val="ConsPlusNormal"/>
              <w:jc w:val="both"/>
            </w:pPr>
            <w:r>
              <w:t>оценка соответствия нормативных правовых актов Челябинской области по вопросам гражданской службы федера</w:t>
            </w:r>
            <w:r>
              <w:t>льному законодательству, устранение выявленных противоречий;</w:t>
            </w:r>
          </w:p>
          <w:p w:rsidR="00000000" w:rsidRDefault="008C1C31">
            <w:pPr>
              <w:pStyle w:val="ConsPlusNormal"/>
              <w:jc w:val="both"/>
            </w:pPr>
            <w:r>
              <w:t>проведение антикоррупционной экспертизы действующих нормативных правовых актов и проектов нормативных правовых актов Челябинской области по вопросам гражданской службы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</w:t>
            </w:r>
            <w:r>
              <w:t>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государственной власти Челябинской области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Разработка нормативных правовых актов Челябинской области и методических материалов по</w:t>
            </w:r>
            <w:r>
              <w:t xml:space="preserve"> вопросам гражданской службы, содержащих регламентные положения и механизмы, позволяющие качественно выполнять нормы и требования законодательства о гражданской службе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Законодательное Собрание Челябинской области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</w:t>
            </w:r>
            <w:r>
              <w:t>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Контроль исполнения законодательства о государственной гражданской службе в органах исполнительной власти Челябинской области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Оказание органам государственной власти Челябинской области организационно-методической помощи в реализации нормативных правовых актов, регулирующих вопросы гражданской службы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государственной власти Челябинской обл</w:t>
            </w:r>
            <w:r>
              <w:t>асти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Формирование и ведение реестра независимых экспертов, рекомендуемых для включения в составы конкурсных и аттестационных комиссий органов исполнительной власти Челябинской области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государственной власти Челябинской области (по согласованию);</w:t>
            </w:r>
          </w:p>
          <w:p w:rsidR="00000000" w:rsidRDefault="008C1C31">
            <w:pPr>
              <w:pStyle w:val="ConsPlusNormal"/>
              <w:jc w:val="center"/>
            </w:pPr>
            <w:r>
              <w:t>образовательные организации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5 в ред. </w:t>
            </w:r>
            <w:hyperlink r:id="rId83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 N 426-П)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Подготовка заключений на проведение экспертизы штатной численности и функций органов исполнительной власти Челяб</w:t>
            </w:r>
            <w:r>
              <w:t xml:space="preserve">инской области, в том числе на соответствие </w:t>
            </w:r>
            <w:hyperlink r:id="rId84" w:tooltip="Распоряжение Губернатора Челябинской области от 13.01.2016 N 10-р (ред. от 03.10.2019) &quot;Об утверждении Стандарта структуры и штатной численности органов исполнительной власти Челябинской области&quot; (вместе со &quot;Стандартом структуры и штатной численности органов исполнительной власти Челябинской области&quot;){КонсультантПлюс}" w:history="1">
              <w:r>
                <w:rPr>
                  <w:color w:val="0000FF"/>
                </w:rPr>
                <w:t>Стандарту</w:t>
              </w:r>
            </w:hyperlink>
            <w:r>
              <w:t xml:space="preserve"> структуры и штатной численности органов исполнительной власти Челябинской области, утвержденному распоряжением Губернатора Челябинской области от 13.01.2016 г. N 10-р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Формирование эффективного кадрового резерва на гражданской службе Челябинской области посредством проведения всесторонней и обоснованной оценки профессиональных и личностных качеств кандидатов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государственной власти Челябинской области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Осуществление мероприятий в сфере закупок образовательных услуг по профессиональному развитию гражданских служащих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образовательные организации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Разработка учебных планов по направлениям профессионального развития гражданских служащих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образовательные организации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</w:t>
            </w:r>
            <w:r>
              <w:t xml:space="preserve">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Формирование и реализация государственного заказа на мероприятия по профессиональному развитию государственных гражданских служащих Челябинской области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both"/>
            </w:pPr>
            <w:r>
              <w:t>органы г</w:t>
            </w:r>
            <w:r>
              <w:t>осударственной власти Челябинской области (по согласованию);</w:t>
            </w:r>
          </w:p>
          <w:p w:rsidR="00000000" w:rsidRDefault="008C1C31">
            <w:pPr>
              <w:pStyle w:val="ConsPlusNormal"/>
              <w:jc w:val="both"/>
            </w:pPr>
            <w:r>
              <w:t>образовательные организации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4613,92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10 в ред. </w:t>
            </w:r>
            <w:hyperlink r:id="rId85" w:tooltip="Постановление Правительства Челябинской области от 30.12.2020 N 77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30.12.2020 N 777-П)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10-1.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Мероприятия по профессиональному развитию государственных гражданских служащих Челябинской области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both"/>
            </w:pPr>
            <w:r>
              <w:t>органы государственной власти Челябинской области (по согласованию);</w:t>
            </w:r>
          </w:p>
          <w:p w:rsidR="00000000" w:rsidRDefault="008C1C31">
            <w:pPr>
              <w:pStyle w:val="ConsPlusNormal"/>
              <w:jc w:val="both"/>
            </w:pPr>
            <w:r>
              <w:t>образовательные организации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8154,6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8154,6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8154,6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8700,0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8700,0</w:t>
            </w:r>
          </w:p>
        </w:tc>
      </w:tr>
      <w:tr w:rsidR="00000000">
        <w:tc>
          <w:tcPr>
            <w:tcW w:w="172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10-1 в ред. </w:t>
            </w:r>
            <w:hyperlink r:id="rId86" w:tooltip="Постановление Правительства Челябинской области от 30.12.2020 N 77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30.12.2020</w:t>
            </w:r>
          </w:p>
          <w:p w:rsidR="00000000" w:rsidRDefault="008C1C31">
            <w:pPr>
              <w:pStyle w:val="ConsPlusNormal"/>
              <w:jc w:val="both"/>
            </w:pPr>
            <w:r>
              <w:t>N 777-П)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Контроль качества прохождения обучения гражданскими служащими (анкетирование, подготовка экспертного заключения</w:t>
            </w:r>
            <w: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образовательные организации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Внедрение новых кадровых практик и проектов на гражданской службе, проведение экспериментов, направленных на развитие гражданской службы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государственной власти Челябинской области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Проведение конкурсов на определение лучших кадровых практик с целью выявления и тиражирования лучших кадровых техноло</w:t>
            </w:r>
            <w:r>
              <w:t>гий в органах власти и подведомственных учреждениях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</w:pPr>
            <w:r>
              <w:t>органы государственной власти Челябинской области (по согласованию);</w:t>
            </w:r>
          </w:p>
          <w:p w:rsidR="00000000" w:rsidRDefault="008C1C31">
            <w:pPr>
              <w:pStyle w:val="ConsPlusNormal"/>
              <w:jc w:val="both"/>
            </w:pPr>
            <w:r>
              <w:t>органы местного самоуправления (по согласованию);</w:t>
            </w:r>
          </w:p>
          <w:p w:rsidR="00000000" w:rsidRDefault="008C1C31">
            <w:pPr>
              <w:pStyle w:val="ConsPlusNormal"/>
              <w:jc w:val="both"/>
            </w:pPr>
            <w:r>
              <w:t>государственные учреждения Челябинской области (по согласованию);</w:t>
            </w:r>
          </w:p>
          <w:p w:rsidR="00000000" w:rsidRDefault="008C1C31">
            <w:pPr>
              <w:pStyle w:val="ConsPlusNormal"/>
              <w:jc w:val="both"/>
            </w:pPr>
            <w:r>
              <w:t>государственные унитарные предприятия Челябинской области (по согласованию);</w:t>
            </w:r>
          </w:p>
          <w:p w:rsidR="00000000" w:rsidRDefault="008C1C31">
            <w:pPr>
              <w:pStyle w:val="ConsPlusNormal"/>
              <w:jc w:val="both"/>
            </w:pPr>
            <w:r>
              <w:t>хозяйственные общества, товарищества, фонды, автономные некоммерческие организации, единственным учредителем (уча</w:t>
            </w:r>
            <w:r>
              <w:t>стником) которых является Челябинская область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2023 - 2025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13 в ред. </w:t>
            </w:r>
            <w:hyperlink r:id="rId87" w:tooltip="Постановление Правительства Челябинской области от 17.12.2020 N 68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17.12.2020 N 687-П)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Проведение оценки эффективности деятельности руководителей органов исполнительной власти Челябинской области в соответствии с Методикой проведения оценки эффективности деятельности руководителей органов исполнительной власти Челябинской области, утвержденн</w:t>
            </w:r>
            <w:r>
              <w:t>ой Губернатором Челябинской области 8 июня 2015 года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государственной власти Челябинской области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Проведение оценки эффективности и результативности профессиональной служебной деятельности гражданских служащих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государственной власти Челябинской области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Приме</w:t>
            </w:r>
            <w:r>
              <w:t>нение и развитие системы комплексной оценки гражданских служащих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государственной власти Челябинской области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Актуализация и дальнейшее развитие интернет-портала "Гражданская служба Челябинской области", в том числе обеспечение работы интернет-приемной по вопросам прохождения государственной гражданской службы в Челябинской области на официальном сайте "Государств</w:t>
            </w:r>
            <w:r>
              <w:t>енная гражданская служба Челябинской области" (www.gosslujba.pravmin74.ru)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Применение электронного обучения и дистанционных образовательных технологий при реализации дополнительных профессиональных программ и участии государственных гражданских служащих Челябинской области в мероприятиях по профессиональному развитию посредством </w:t>
            </w:r>
            <w:r>
              <w:t>единого специализированного информационного ресурса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государственной власти Челябинской области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Обеспечение работы по ознакомлению государственных гражданских служащих </w:t>
            </w:r>
            <w:r>
              <w:t>Челябинской области с информацией о приоритетных направлениях профессионального развития и о мероприятиях по профессиональному развитию (в том числе о мероприятиях, реализуемых на основании государственного образовательного сертификата; с использованием ин</w:t>
            </w:r>
            <w:r>
              <w:t>формационно-коммуникационных технологий)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государственной власти Челябинской области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Проведение цикла теле- и радиопередач, публикации в печатных изданиях и информационно-телекоммуникационной сети Интернет, направленных на информирование граждан о деятельности органов государственной власти Челябинской области, повышение престижа гражданск</w:t>
            </w:r>
            <w:r>
              <w:t>ой службы и авторитета гражданских служащих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государственной власти Челябинской области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Размещение и актуализация на официальных сайтах органов исполнительной власти Челябинской области информации по вопросам организации и прохождения гражданской службы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государственной власти Челябинской области</w:t>
            </w:r>
          </w:p>
          <w:p w:rsidR="00000000" w:rsidRDefault="008C1C31">
            <w:pPr>
              <w:pStyle w:val="ConsPlusNormal"/>
              <w:jc w:val="center"/>
            </w:pPr>
            <w:r>
              <w:t>(по с</w:t>
            </w:r>
            <w:r>
              <w:t>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Внедрение информационно-коммуникационных технологий на государственной гражданской службе посредством использовани</w:t>
            </w:r>
            <w:r>
              <w:t>я сервисов "Единой информационной системы управления кадровым составом государственной гражданской службы Российской Федерации"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государственной власти Челябинской области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(строка 22 в ред. </w:t>
            </w:r>
            <w:hyperlink r:id="rId88" w:tooltip="Постановление Правительства Челябинской области от 29.04.2020 N 170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29.04.2020</w:t>
            </w:r>
          </w:p>
          <w:p w:rsidR="00000000" w:rsidRDefault="008C1C31">
            <w:pPr>
              <w:pStyle w:val="ConsPlusNormal"/>
              <w:jc w:val="both"/>
            </w:pPr>
            <w:r>
              <w:t>N 170-П)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Обеспечение работы в </w:t>
            </w:r>
            <w:r>
              <w:t>актуальном режиме информационной системы формирования учебных групп раздела "Школа госслужащего" на официальном сайте "Кадровый портал Челябинской области" (http://ruk.pravmin74.ru/)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государственной власти Челябинс</w:t>
            </w:r>
            <w:r>
              <w:t>кой области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Обеспечение работы в актуальном режиме интернет-ресурса "Государственная гражданская служба Челябинской области"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100,0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4713,92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8254,6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8254,6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8254,6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8800,0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8800,0</w:t>
            </w:r>
          </w:p>
        </w:tc>
      </w:tr>
      <w:tr w:rsidR="00000000">
        <w:tc>
          <w:tcPr>
            <w:tcW w:w="172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(строка в ред. </w:t>
            </w:r>
            <w:hyperlink r:id="rId89" w:tooltip="Постановление Правительства Челябинской области от 30.12.2020 N 77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30.12.2020</w:t>
            </w:r>
          </w:p>
          <w:p w:rsidR="00000000" w:rsidRDefault="008C1C31">
            <w:pPr>
              <w:pStyle w:val="ConsPlusNormal"/>
              <w:jc w:val="both"/>
            </w:pPr>
            <w:r>
              <w:t>N 777-П)</w:t>
            </w:r>
          </w:p>
        </w:tc>
      </w:tr>
      <w:tr w:rsidR="00000000">
        <w:tc>
          <w:tcPr>
            <w:tcW w:w="17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  <w:outlineLvl w:val="3"/>
            </w:pPr>
            <w:r>
              <w:t>Задача 2. Создание условий для эффективного развития и совершенствования муниципальной службы в Челябинской области</w:t>
            </w:r>
            <w:r>
              <w:t xml:space="preserve"> как важнейшего механизма эффективного муниципального управления</w:t>
            </w:r>
          </w:p>
        </w:tc>
      </w:tr>
      <w:tr w:rsidR="00000000">
        <w:tc>
          <w:tcPr>
            <w:tcW w:w="17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  <w:outlineLvl w:val="4"/>
            </w:pPr>
            <w:bookmarkStart w:id="3" w:name="Par709"/>
            <w:bookmarkEnd w:id="3"/>
            <w:r>
              <w:t>Подпрограмма "Развитие муниципальной службы в Челябинской области"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Анализ муниципальных нормативных правовых актов по вопросам муниципальной службы на соответствие федеральн</w:t>
            </w:r>
            <w:r>
              <w:t>ому и областному законодательству, принятие мер по устранению выявленных противоречий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both"/>
            </w:pPr>
            <w:r>
              <w:t>органы местного самоуправления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25 в ред. </w:t>
            </w:r>
            <w:hyperlink r:id="rId90" w:tooltip="Постановление Правительства Челябинской области от 30.12.2020 N 77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30.12.2020 N 777-П)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Разработка нормативных правовых актов Челябинской области в соответствии с законодательством Российской Федерац</w:t>
            </w:r>
            <w:r>
              <w:t>ии по вопросам муниципальной службы (по мере необходимости)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Законодательное Собрание Челябинской области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Разработка и внедрение методических материалов по реализации эффективных технологий и современных методов кадровой работы, направленных на повышение эффективности муниципального управления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Создание на интернет-ресурсе "Кадровый портал Челябинской области" информационного блока по актуальным вопросам реализации законодательства о муниципальной службе в Челябинской области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Правительство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28 в ред. </w:t>
            </w:r>
            <w:hyperlink r:id="rId91" w:tooltip="Постановление Правительства Челябинской области от 30.12.2020 N 77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30.12.2020 N 777-П)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28-1.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Актуализация информ</w:t>
            </w:r>
            <w:r>
              <w:t>ационного блока на интернет-ресурсе "Кадровый портал Челябинской области" по вопросам реализации законодательства о местном самоуправлении и муниципальной службе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Правительство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(п. 28-1 введ</w:t>
            </w:r>
            <w:r>
              <w:t xml:space="preserve">ен </w:t>
            </w:r>
            <w:hyperlink r:id="rId92" w:tooltip="Постановление Правительства Челябинской области от 30.12.2020 N 77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Челябинской области от 30.12.2020</w:t>
            </w:r>
          </w:p>
          <w:p w:rsidR="00000000" w:rsidRDefault="008C1C31">
            <w:pPr>
              <w:pStyle w:val="ConsPlusNormal"/>
              <w:jc w:val="both"/>
            </w:pPr>
            <w:r>
              <w:t>N 777-П)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Формирован</w:t>
            </w:r>
            <w:r>
              <w:t>ие потребности органов местного самоуправления муниципальных образований Челябинской области в обучении муниципальных служащих и лиц, замещающих муниципальные должности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образовательные организации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</w:t>
            </w:r>
            <w:r>
              <w:t xml:space="preserve">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Осуществление мероприятий в сфере закупок образовательных услуг по дополнительному профессиональному образованию муниципальных служащих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образовательные организации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 (ежегодно)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Комплектование учебных планов и учебных программ, утверждение графика учебного процесса по повышению квалификации (обучению) муниципальных служащих и лиц, замещающих муниципальные должности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</w:t>
            </w:r>
            <w:r>
              <w:t>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Профессиональное развитие муниципальных служащих и лиц, замещающих муниципальные должности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</w:pPr>
            <w:r>
              <w:t>органы местного самоуправления (по согласованию), образовательные организации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1527,9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1527,9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1527,9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1500,0</w:t>
            </w:r>
          </w:p>
        </w:tc>
      </w:tr>
      <w:tr w:rsidR="00000000">
        <w:tc>
          <w:tcPr>
            <w:tcW w:w="172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32 в ред. </w:t>
            </w:r>
            <w:hyperlink r:id="rId93" w:tooltip="Постановление Правительства Челябинской области от 30.12.2020 N 77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30.12.2020 N 777-П)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Проведение семинаров, практико-ориентированных совещаний и тренингов в целях развития управленческой, профессио</w:t>
            </w:r>
            <w:r>
              <w:t>нальной и личной компетентности муниципальных служащих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согласованию), образовательные организации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Мониторинг качества подготовки муниципальных служащих по дополнительным профессиональным программам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согласованию), образовательные организации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Внедрение современных механизмов по организации подбора кадров в соответствии с квалификационными требованиями для замещения должностей муниципальной службы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Оптимизация организационной структуры органов местного самоуправления на основе систематизации структурных подразделений по областям и видам профессиональной служебной деятельности муниципальных служащих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</w:t>
            </w:r>
            <w:r>
              <w:t>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Внедрение стандартов нормирования численности работников органов местного самоуправления и планирования потребности в персонале в связи с</w:t>
            </w:r>
            <w:r>
              <w:t xml:space="preserve"> естественной ротацией кадрового состава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Организация и проведение конкурса "Лучший муниципальный служащий в Челябинской области" в порядке, установленном Губернатором Челябинской области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Разработка предложений по внедрению в де</w:t>
            </w:r>
            <w:r>
              <w:t>ятельность органов местного самоуправления муниципальных образований Челябинской области критериев оценки эффективности деятельности каждого работника и их интегрирование в систему материального стимулирования муниципальных служащих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</w:t>
            </w:r>
            <w:r>
              <w:t>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Создание организационных условий для проведения экспериментов, направленных на повышение эффективности деятельности органов местного самоуправления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Содействие формированию основ профессиональной культуры в органах местного самоуправления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Привлечение представителей общественных объединений в качестве независимых экспертов для участия в заседаниях конкурсных, аттестационных комиссий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органы местного самоуправ</w:t>
            </w:r>
            <w:r>
              <w:t>ления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42 в ред. </w:t>
            </w:r>
            <w:hyperlink r:id="rId94" w:tooltip="Постановление Правительства Челябинской области от 30.12.2020 N 77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30.12.2020 N 777-П)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Внедрение и использов</w:t>
            </w:r>
            <w:r>
              <w:t>ание информационно-аналитической системы сбора и свода отчетности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Правительство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50,0";</w:t>
            </w:r>
          </w:p>
        </w:tc>
      </w:tr>
      <w:tr w:rsidR="00000000">
        <w:tc>
          <w:tcPr>
            <w:tcW w:w="172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43 в ред. </w:t>
            </w:r>
            <w:hyperlink r:id="rId95" w:tooltip="Постановление Правительства Челябинской области от 30.12.2020 N 77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30.12.2020 N 777-П)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1527,9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1527,9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1527,9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1550,0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1550,0</w:t>
            </w:r>
          </w:p>
        </w:tc>
      </w:tr>
      <w:tr w:rsidR="00000000">
        <w:tc>
          <w:tcPr>
            <w:tcW w:w="172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(строка в ред. </w:t>
            </w:r>
            <w:hyperlink r:id="rId96" w:tooltip="Постановление Правительства Челябинской области от 30.12.2020 N 77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30.12.2020</w:t>
            </w:r>
          </w:p>
          <w:p w:rsidR="00000000" w:rsidRDefault="008C1C31">
            <w:pPr>
              <w:pStyle w:val="ConsPlusNormal"/>
              <w:jc w:val="both"/>
            </w:pPr>
            <w:r>
              <w:t>N 777-П)</w:t>
            </w:r>
          </w:p>
        </w:tc>
      </w:tr>
      <w:tr w:rsidR="00000000">
        <w:tc>
          <w:tcPr>
            <w:tcW w:w="17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  <w:outlineLvl w:val="3"/>
            </w:pPr>
            <w:r>
              <w:t>Задача 3. Снижение уровня коррупции, устранение причин ее возникновения, повышение эффективности координации антико</w:t>
            </w:r>
            <w:r>
              <w:t>ррупционной деятельности органов государственной власти Челябинской области, органов местного самоуправления муниципальных образований Челябинской области, институтов гражданского общества и граждан, повышение эффективности противодействия коррупции в сист</w:t>
            </w:r>
            <w:r>
              <w:t>еме государственных и муниципальных органов Челябинской области и подведомственных им учреждений</w:t>
            </w:r>
          </w:p>
        </w:tc>
      </w:tr>
      <w:tr w:rsidR="00000000">
        <w:tc>
          <w:tcPr>
            <w:tcW w:w="17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  <w:outlineLvl w:val="4"/>
            </w:pPr>
            <w:r>
              <w:t>"Подпрограмма противодействия коррупции в Челябинской области"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Мониторинг законодательства Челябинской области, регулирующего правоотношения в сфере противодействия коррупции, в целях выявления нормативных правовых актов, требующих приведения в соответствие с федеральным законодательством в связи с его изменением, а т</w:t>
            </w:r>
            <w:r>
              <w:t>акже пробелов в правовом регулировании. Подготовка и своевременное внесение необходимых изменений в нормативные правовые акты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Главное управление юстиции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государственной власти Челябинской облас</w:t>
            </w:r>
            <w:r>
              <w:t>ти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Проведение антикоррупционной экспертизы действующих и проектов нормативных правовых актов Челябинской области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 Законодательное Собрание Челябинской области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государственной власти Челябинской области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Оказание организационно-методической помощи органам государственной власти Челябинской области и органам местного самоуправления муни</w:t>
            </w:r>
            <w:r>
              <w:t>ципальных образований Челябинской области в подготовке проектов правовых актов, регулирующих вопросы противодействия коррупции в органах государственной власти и органах местного самоуправления муниципальных образований Челябинской области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</w:t>
            </w:r>
            <w:r>
              <w:t>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Главное управление юстиции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Ведение реестра нормативных правовых актов, регулирующих вопросы противодействия коррупции в Челябинской области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Мониторинг правоприменения нормативных правовых актов Челябинской области, принятых Губернатором Челябинской области и Правительством Челябинской области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Главное управление юстиции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исполнительной власти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Координация деятельности по обеспечению соблюдения требований законодательства о противодействии коррупции в части процед</w:t>
            </w:r>
            <w:r>
              <w:t>уры:</w:t>
            </w:r>
          </w:p>
          <w:p w:rsidR="00000000" w:rsidRDefault="008C1C31">
            <w:pPr>
              <w:pStyle w:val="ConsPlusNormal"/>
              <w:jc w:val="both"/>
            </w:pPr>
            <w:r>
              <w:t>1) информирования работниками работодателя о случаях склонения их к совершению коррупционных нарушений и порядка рассмотрения таких сообщений;</w:t>
            </w:r>
          </w:p>
          <w:p w:rsidR="00000000" w:rsidRDefault="008C1C31">
            <w:pPr>
              <w:pStyle w:val="ConsPlusNormal"/>
              <w:jc w:val="both"/>
            </w:pPr>
            <w:r>
              <w:t>2) информирования работниками работодателя о возникновении личной заинтересованности, которая приводит (може</w:t>
            </w:r>
            <w:r>
              <w:t>т привести) к конфликту интересов, и порядка его урегулирования;</w:t>
            </w:r>
          </w:p>
          <w:p w:rsidR="00000000" w:rsidRDefault="008C1C31">
            <w:pPr>
              <w:pStyle w:val="ConsPlusNormal"/>
              <w:jc w:val="both"/>
            </w:pPr>
            <w:r>
              <w:t>3) обмена подарками и знаками делового гостеприимства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исполнительной власти Челябинской области; государственные учреждения Челябинской области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согласованию);</w:t>
            </w:r>
          </w:p>
          <w:p w:rsidR="00000000" w:rsidRDefault="008C1C31">
            <w:pPr>
              <w:pStyle w:val="ConsPlusNormal"/>
              <w:jc w:val="center"/>
            </w:pPr>
            <w:r>
              <w:t>государственные унитарные предприятия Челябинской области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согласованию);</w:t>
            </w:r>
          </w:p>
          <w:p w:rsidR="00000000" w:rsidRDefault="008C1C31">
            <w:pPr>
              <w:pStyle w:val="ConsPlusNormal"/>
              <w:jc w:val="center"/>
            </w:pPr>
            <w:r>
              <w:t>хозяйственные общества, товарищества, фонды, автономные некоммерческие организации, единственным учредителем (участником) которых является Челябинская область</w:t>
            </w:r>
          </w:p>
          <w:p w:rsidR="00000000" w:rsidRDefault="008C1C31">
            <w:pPr>
              <w:pStyle w:val="ConsPlusNormal"/>
              <w:jc w:val="center"/>
            </w:pPr>
            <w:r>
              <w:t>(</w:t>
            </w:r>
            <w:r>
              <w:t>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Обеспечение работы единого регионального интернет-портала для размещения проектов нормативных правовых актов Челябинской области в целях их общественного обсуждения и проведения независимой антикоррупцио</w:t>
            </w:r>
            <w:r>
              <w:t>нной экспертизы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Министерство информационных технологий, связи и цифрового развития Челябинской области; 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исполнительной власти Челябинской области; Общественная палата Челябинской области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50 в ред. </w:t>
            </w:r>
            <w:hyperlink r:id="rId97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 N 426-П)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Разработка проекта методики оценки планов противодействия коррупц</w:t>
            </w:r>
            <w:r>
              <w:t>ии органов местного самоуправления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Информирова</w:t>
            </w:r>
            <w:r>
              <w:t>ние органов местного самоуправления о внесенных изменениях в законодательство Российской Федерации по совершенствованию системы запретов, ограничений и требований в целях профилактики коррупционных правонарушений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2020 - 20</w:t>
            </w:r>
            <w:r>
              <w:t>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Информирование органов местного самоуправления о судебной практике применения законодательства Российской Федерации по противодействию коррупции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Подготовка информации о выполнении органами местного самоуправления мероприятий, предусмотренных муниципальными программами (планами) противодействия коррупции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Формирование комплексной системы и проведение мониторинга хода реализации Национального </w:t>
            </w:r>
            <w:hyperlink r:id="rId98" w:tooltip="Указ Президента РФ от 29.06.2018 N 378 &quot;О Национальном плане противодействия коррупции на 2018 - 2020 годы&quot;{КонсультантПлюс}" w:history="1">
              <w:r>
                <w:rPr>
                  <w:color w:val="0000FF"/>
                </w:rPr>
                <w:t>плана</w:t>
              </w:r>
            </w:hyperlink>
            <w:r>
              <w:t xml:space="preserve"> противодействия коррупции в целях изучения причин коррупции, факторов, способствующих возникновению коррупции, и эффективности</w:t>
            </w:r>
            <w:r>
              <w:t xml:space="preserve"> принятых мер:</w:t>
            </w:r>
          </w:p>
          <w:p w:rsidR="00000000" w:rsidRDefault="008C1C31">
            <w:pPr>
              <w:pStyle w:val="ConsPlusNormal"/>
              <w:jc w:val="both"/>
            </w:pPr>
            <w:r>
              <w:t>в сфере нормативного правового и методического обеспечения противодействия коррупции;</w:t>
            </w:r>
          </w:p>
          <w:p w:rsidR="00000000" w:rsidRDefault="008C1C31">
            <w:pPr>
              <w:pStyle w:val="ConsPlusNormal"/>
              <w:jc w:val="both"/>
            </w:pPr>
            <w:r>
              <w:t>в сфере деятельности органов государственной власти и местного самоуправления Челябинской области;</w:t>
            </w:r>
          </w:p>
          <w:p w:rsidR="00000000" w:rsidRDefault="008C1C31">
            <w:pPr>
              <w:pStyle w:val="ConsPlusNormal"/>
              <w:jc w:val="both"/>
            </w:pPr>
            <w:r>
              <w:t>в сфере расходования бюджетных средств и использования г</w:t>
            </w:r>
            <w:r>
              <w:t>осударственного имущества;</w:t>
            </w:r>
          </w:p>
          <w:p w:rsidR="00000000" w:rsidRDefault="008C1C31">
            <w:pPr>
              <w:pStyle w:val="ConsPlusNormal"/>
              <w:jc w:val="both"/>
            </w:pPr>
            <w:r>
              <w:t>в сфере жилищно-коммунального хозяйства;</w:t>
            </w:r>
          </w:p>
          <w:p w:rsidR="00000000" w:rsidRDefault="008C1C31">
            <w:pPr>
              <w:pStyle w:val="ConsPlusNormal"/>
              <w:jc w:val="both"/>
            </w:pPr>
            <w:r>
              <w:t>в сфере организации и прохождения гражданской и муниципальной службы;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в сфере доступа населения к информации о деятельности органов государственной власти и местного самоуправления, в том </w:t>
            </w:r>
            <w:r>
              <w:t>числе в части противодействия коррупции;</w:t>
            </w:r>
          </w:p>
          <w:p w:rsidR="00000000" w:rsidRDefault="008C1C31">
            <w:pPr>
              <w:pStyle w:val="ConsPlusNormal"/>
              <w:jc w:val="both"/>
            </w:pPr>
            <w:r>
              <w:t>в сфере формирования нетерпимого отношения в обществе к проявлениям коррупции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государственной власти Челябинской области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согласованию);</w:t>
            </w:r>
          </w:p>
          <w:p w:rsidR="00000000" w:rsidRDefault="008C1C31">
            <w:pPr>
              <w:pStyle w:val="ConsPlusNormal"/>
              <w:jc w:val="center"/>
            </w:pPr>
            <w:r>
              <w:t>Общественная палата Челябинской о</w:t>
            </w:r>
            <w:r>
              <w:t>бласти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</w:t>
            </w:r>
          </w:p>
          <w:p w:rsidR="00000000" w:rsidRDefault="008C1C31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Оценка результатов государственного финансового контроля целевого и эффективного использования средств областного бюджета (аудит эффективности бюджетных средств)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Главное контрольное управление Челябинской области, Контрольно-счетная палата Челябинской обла</w:t>
            </w:r>
            <w:r>
              <w:t>сти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</w:t>
            </w:r>
          </w:p>
          <w:p w:rsidR="00000000" w:rsidRDefault="008C1C31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Координация деятельности по проведению мониторинга:</w:t>
            </w:r>
          </w:p>
          <w:p w:rsidR="00000000" w:rsidRDefault="008C1C31">
            <w:pPr>
              <w:pStyle w:val="ConsPlusNormal"/>
              <w:jc w:val="both"/>
            </w:pPr>
            <w:r>
              <w:t>деятельности комиссий по соблюдению требований к служебному поведению гражданских служащих и урегулированию конфликта интересов;</w:t>
            </w:r>
          </w:p>
          <w:p w:rsidR="00000000" w:rsidRDefault="008C1C31">
            <w:pPr>
              <w:pStyle w:val="ConsPlusNormal"/>
              <w:jc w:val="both"/>
            </w:pPr>
            <w:r>
              <w:t>исполнения установленного порядка сообщения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в доход соответствующего бюджета средств, выруче</w:t>
            </w:r>
            <w:r>
              <w:t>нных от его реализации;</w:t>
            </w:r>
          </w:p>
          <w:p w:rsidR="00000000" w:rsidRDefault="008C1C31">
            <w:pPr>
              <w:pStyle w:val="ConsPlusNormal"/>
              <w:jc w:val="both"/>
            </w:pPr>
            <w:r>
              <w:t>размещения на официальных сайтах органов исполнительной власти Челябинской области сведений о доходах, расходах, об имуществе и обязательствах имущественного характера, представляемых ежегодно гражданскими служащими и руководителями</w:t>
            </w:r>
            <w:r>
              <w:t xml:space="preserve"> подведомственных организаций;</w:t>
            </w:r>
          </w:p>
          <w:p w:rsidR="00000000" w:rsidRDefault="008C1C31">
            <w:pPr>
              <w:pStyle w:val="ConsPlusNormal"/>
              <w:jc w:val="both"/>
            </w:pPr>
            <w:r>
              <w:t>размещения информации на официальных сайтах органов исполнительной власти Челябинской области в рамках реализации мер по противодействию коррупции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</w:t>
            </w:r>
          </w:p>
          <w:p w:rsidR="00000000" w:rsidRDefault="008C1C31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Направление в органы прокуратуры информации о фактах коррупции, содержащихся в обращениях граждан, поступающих в органы государственной власти Челябинской области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государственной власти Челябинской области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</w:t>
            </w:r>
            <w:r>
              <w:t>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Анализ практики рассмотрения органами исполнительной власти Челябинской области, органами местного самоуправления представлений (протестов, требований и другого) надзорных органов о принятии мер по устранению о</w:t>
            </w:r>
            <w:r>
              <w:t>бстоятельств, способствующих совершению коррупционных правонарушений и преступлений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Мониторинг средств массовой информации в части освещения в них хода реализации антикоррупционных мер и их результатов путем обработки и анализа информации, размещенной в них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 (ежеквартально)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Организация проведения онлайн-опросов для пользователей информационно-телекоммуникационной сети Интернет с целью оценки уровня коррупции в Челябинской области и эффективности принимаемых антикоррупционных мер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органы исполнительной власти Челябинской об</w:t>
            </w:r>
            <w:r>
              <w:t>ласти; Общественная палата Челябинской области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</w:t>
            </w:r>
          </w:p>
          <w:p w:rsidR="00000000" w:rsidRDefault="008C1C31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Применение органами местного самоуправления разработанных Министерством труда и социальной защиты Российской Федерации методических рекомендаций по вопроса</w:t>
            </w:r>
            <w:r>
              <w:t>м привлечения к ответственности должностных лиц за непринятие мер по предотвращению и (или) урегулированию конфликта интересов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Информирование органов местного самоуправления о практике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2020 - 2025 год</w:t>
            </w:r>
            <w:r>
              <w:t>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Методическое и организационное обеспечение деятельности комиссии по координации работы по противодействию коррупции в Челябинской области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</w:t>
            </w:r>
          </w:p>
          <w:p w:rsidR="00000000" w:rsidRDefault="008C1C31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Методическое и организационное обеспечение деятельности комиссий по соблюдению требований к служебному поведению гражданских служащих и урегулированию конфликта интересов в органах исполнительной власти Челябинской области с привлечением независимых экспер</w:t>
            </w:r>
            <w:r>
              <w:t>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исполнительной власти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</w:t>
            </w:r>
          </w:p>
          <w:p w:rsidR="00000000" w:rsidRDefault="008C1C31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Обеспечение эффективной кадровой работы в части, касающейся ведения личных дел лиц, замещающих государственные должности, муниципаль</w:t>
            </w:r>
            <w:r>
              <w:t>ные должности, должности гражданской и муниципальной службы, в том числе актуализация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</w:t>
            </w:r>
            <w:r>
              <w:t>ия возможного конфликта интересов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государственной власти Челябинской области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</w:t>
            </w:r>
          </w:p>
          <w:p w:rsidR="00000000" w:rsidRDefault="008C1C31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Приобретение услуг доступа к части сетевого издания "Информационный ресурс "СПАРК" закрытого акционерного общества "Интерфакс-Урал" и техническое сопровождение с целью выявления аффилированности и проведения проверок в части соблюдения ограничений, запрето</w:t>
            </w:r>
            <w:r>
              <w:t>в, требований по урегулированию конфликта интересов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Правительство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100,0</w:t>
            </w:r>
          </w:p>
        </w:tc>
      </w:tr>
      <w:tr w:rsidR="00000000">
        <w:tc>
          <w:tcPr>
            <w:tcW w:w="172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67 в ред. </w:t>
            </w:r>
            <w:hyperlink r:id="rId99" w:tooltip="Постановление Правительства Челябинской области от 17.12.2020 N 68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17.12.2020 N 687-П)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Обеспечение эффективного контроля за соблюдением лицами, замещающими государственные должности, муниципальные д</w:t>
            </w:r>
            <w:r>
              <w:t xml:space="preserve">олжности, должности гражданской 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</w:t>
            </w:r>
            <w:r>
              <w:t>случае несоблюдения указанных требований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государственной власти Челябинской области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</w:t>
            </w:r>
          </w:p>
          <w:p w:rsidR="00000000" w:rsidRDefault="008C1C31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Проведение регулярных проверок организации кадровых процессов в целях надлежащего обеспечения исполнения функций лицами, уполномоченными на профилактику коррупционных и иных правонарушений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государственной власти Че</w:t>
            </w:r>
            <w:r>
              <w:t>лябинской области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</w:t>
            </w:r>
          </w:p>
          <w:p w:rsidR="00000000" w:rsidRDefault="008C1C31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Обеспечение введения специального программного обеспечения "Справки БК" для заполнения справок о доходах, расходах, об имуществе и обязательствах имущественного характера лицами, претендующими на замещение должностей или замещающими должности, осуществлени</w:t>
            </w:r>
            <w:r>
              <w:t>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</w:t>
            </w:r>
            <w:r>
              <w:t>ршеннолетних детей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государственной власти Челябинской области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</w:t>
            </w:r>
          </w:p>
          <w:p w:rsidR="00000000" w:rsidRDefault="008C1C31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Анализ сведений о доходах, расходах, об имуществе и обязательствах имущественного характера, представленных лицами, замещающими должности, осуществление полномочий по которым влечет за собой обязанность представлять сведения о своих доходах, расходах, об и</w:t>
            </w:r>
            <w:r>
              <w:t>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государственной власти Челябинской области</w:t>
            </w:r>
          </w:p>
          <w:p w:rsidR="00000000" w:rsidRDefault="008C1C31">
            <w:pPr>
              <w:pStyle w:val="ConsPlusNormal"/>
              <w:jc w:val="center"/>
            </w:pPr>
            <w:r>
              <w:t>(</w:t>
            </w:r>
            <w:r>
              <w:t>по согласованию);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</w:t>
            </w:r>
          </w:p>
          <w:p w:rsidR="00000000" w:rsidRDefault="008C1C31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Осуществление в порядке, установленном действующим законодательством, контроля за расходами лиц, замещающих должности, осуществление полномочий по которым влечет за собой обязанность представлять сведения о своих доходах, об имуществе и обязательствах имущ</w:t>
            </w:r>
            <w:r>
              <w:t>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государственной власти Челябинской области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</w:t>
            </w:r>
            <w:r>
              <w:t>ю);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</w:t>
            </w:r>
          </w:p>
          <w:p w:rsidR="00000000" w:rsidRDefault="008C1C31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Создание электронных форм для приема сведений о доходах, расходах, об имуществе и обязательствах имущественного характера от лиц, замещающих муниципальные должности (г</w:t>
            </w:r>
            <w:r>
              <w:t>раждан, претендующих на такие должности)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2020 - 2025</w:t>
            </w:r>
          </w:p>
          <w:p w:rsidR="00000000" w:rsidRDefault="008C1C31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Организация участия государственных (муниципальных)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</w:t>
            </w:r>
            <w:r>
              <w:t>тельным профессиональным программам в области противодействия коррупции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государственной власти Челябинской области (по согласованию);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74 в ред. </w:t>
            </w:r>
            <w:hyperlink r:id="rId100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 N 426-П)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Проведение семинаров, конференций, "круглых столов" по вопросам профилактики и противодействия к</w:t>
            </w:r>
            <w:r>
              <w:t>оррупции и индивидуального консультирования по вопросам применения (соблюдения) антикоррупционных стандартов и процедур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государственной власти Челябинской области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согласованию);</w:t>
            </w:r>
          </w:p>
          <w:p w:rsidR="00000000" w:rsidRDefault="008C1C31">
            <w:pPr>
              <w:pStyle w:val="ConsPlusNormal"/>
              <w:jc w:val="center"/>
            </w:pPr>
            <w:r>
              <w:t>государственные учреждения Челяб</w:t>
            </w:r>
            <w:r>
              <w:t>инской области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согласованию);</w:t>
            </w:r>
          </w:p>
          <w:p w:rsidR="00000000" w:rsidRDefault="008C1C31">
            <w:pPr>
              <w:pStyle w:val="ConsPlusNormal"/>
              <w:jc w:val="center"/>
            </w:pPr>
            <w:r>
              <w:t>государственные унитарные предприятия Челябинской области, хозяйственные общества, товарищества, фонды, автономные некоммерческие организации, единственным учредителем (участником) которых является Челябинская область</w:t>
            </w:r>
          </w:p>
          <w:p w:rsidR="00000000" w:rsidRDefault="008C1C31">
            <w:pPr>
              <w:pStyle w:val="ConsPlusNormal"/>
              <w:jc w:val="center"/>
            </w:pPr>
            <w:r>
              <w:t xml:space="preserve">(по </w:t>
            </w:r>
            <w:r>
              <w:t>согласованию); образовательные организации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</w:t>
            </w:r>
          </w:p>
          <w:p w:rsidR="00000000" w:rsidRDefault="008C1C31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Организация участия лиц, впервые поступивших на государственную (муниципальную) службу или на работу в учреждения (организации), подведомственные органам государственной власти Челябинской области и органам местного самоуправления муниципальных образований</w:t>
            </w:r>
            <w:r>
              <w:t xml:space="preserve"> Челябинской области,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государственной власти Челябинско</w:t>
            </w:r>
            <w:r>
              <w:t>й области (по согласованию);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76 в ред. </w:t>
            </w:r>
            <w:hyperlink r:id="rId101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 N 426-П)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76-1.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Организация участия государственных (муниципальных) служащих, работников, в должностные обязанности которых в</w:t>
            </w:r>
            <w:r>
              <w:t>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</w:t>
            </w:r>
            <w:r>
              <w:t>раммам в области противодействия коррупции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государственной власти Челябинской области (по согласованию);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76-1 введен </w:t>
            </w:r>
            <w:hyperlink r:id="rId102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Челябинской области от 15.09.2021</w:t>
            </w:r>
          </w:p>
          <w:p w:rsidR="00000000" w:rsidRDefault="008C1C31">
            <w:pPr>
              <w:pStyle w:val="ConsPlusNormal"/>
              <w:jc w:val="both"/>
            </w:pPr>
            <w:r>
              <w:t>N 426-П)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Разработка методических материалов (памяток, брошюр и другого) по вопросам совершенствования деятельности по п</w:t>
            </w:r>
            <w:r>
              <w:t>рофилактике коррупционных и иных правонарушений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</w:t>
            </w:r>
          </w:p>
          <w:p w:rsidR="00000000" w:rsidRDefault="008C1C31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Техническое, организационное и методическое обеспечение работы постоянно действующей "горячей линии" (телефона доверия) д</w:t>
            </w:r>
            <w:r>
              <w:t>ля сообщений о проявлении фактов коррупции в Челябинской области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</w:t>
            </w:r>
          </w:p>
          <w:p w:rsidR="00000000" w:rsidRDefault="008C1C31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Организационное и методическое обеспечение работы "прямых линий" с гражданами по вопросам антикоррупционного просвещения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государственной власти Челябинской области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</w:t>
            </w:r>
          </w:p>
          <w:p w:rsidR="00000000" w:rsidRDefault="008C1C31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Проведение пресс-конференций о ходе реализации мер по противодействию коррупции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</w:t>
            </w:r>
          </w:p>
          <w:p w:rsidR="00000000" w:rsidRDefault="008C1C31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Подготовка и рассылка пресс-релизов в средства массовой информации в рамках мероприятий по противодействию</w:t>
            </w:r>
            <w:r>
              <w:t xml:space="preserve"> коррупции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</w:t>
            </w:r>
          </w:p>
          <w:p w:rsidR="00000000" w:rsidRDefault="008C1C31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Анализ освещения в средствах массовой информации хода реализации мер по противодействию коррупции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</w:t>
            </w:r>
          </w:p>
          <w:p w:rsidR="00000000" w:rsidRDefault="008C1C31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Организация и проведение специальных журналистских конкурсов на лучшее освещение вопросов противодействия коррупции и активную антикоррупционную позицию в порядке, установленном Губернатором Челябинской области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Правительство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100,0</w:t>
            </w:r>
          </w:p>
        </w:tc>
      </w:tr>
      <w:tr w:rsidR="00000000">
        <w:tc>
          <w:tcPr>
            <w:tcW w:w="172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83 в ред. </w:t>
            </w:r>
            <w:hyperlink r:id="rId103" w:tooltip="Постановление Правительства Челябинской области от 30.12.2020 N 77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30.12.2020 N 777-П)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Организация и проведение откр</w:t>
            </w:r>
            <w:r>
              <w:t>ытых обучающих семинаров, "круглых столов", консультаций для организаций и граждан с целью формирования в обществе нетерпимого отношения к коррупции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Общественная палата Челябинской области, общественные советы при органах государственной власти Челябинской</w:t>
            </w:r>
            <w:r>
              <w:t xml:space="preserve"> области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</w:t>
            </w:r>
          </w:p>
          <w:p w:rsidR="00000000" w:rsidRDefault="008C1C31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Обеспечение включения в учебные планы</w:t>
            </w:r>
            <w:r>
              <w:t xml:space="preserve"> дополнительного профессионального обучения муниципальных служащих (лиц, замещающих муниципальные должности) положений, предусматривающих формирование у обучающихся компетенции, позволяющей выработать нетерпимое отношение к коррупционному поведению и содей</w:t>
            </w:r>
            <w:r>
              <w:t>ствие пресечению такого поведения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2020 - 2025</w:t>
            </w:r>
          </w:p>
          <w:p w:rsidR="00000000" w:rsidRDefault="008C1C31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Реализация комплекса мероприятий, направленных на качественное повышение эффективности деятельности пресс-служб органов местного самоуправления по информированию общественности о результатах работы органов, подразделений и должностных лиц по профилактике к</w:t>
            </w:r>
            <w:r>
              <w:t>оррупционных и иных нарушений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2020 - 2025</w:t>
            </w:r>
          </w:p>
          <w:p w:rsidR="00000000" w:rsidRDefault="008C1C31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Реализация мероприятий по совершенствованию взаимодействия органов местного самоуправления, осуществляющих</w:t>
            </w:r>
            <w:r>
              <w:t xml:space="preserve"> противодействие коррупции в пределах своих полномочий, с субъектами общественного контроля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2020 - 2025</w:t>
            </w:r>
          </w:p>
          <w:p w:rsidR="00000000" w:rsidRDefault="008C1C31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Проведение семинаров, конференций, "круглых столов" по вопросам профилактики и противодействия коррупции и индивидуального консультирования по вопросам применения (соблюдения) антикоррупционного законодательства с лицами, замещающими муниципальные должност</w:t>
            </w:r>
            <w:r>
              <w:t>и, муниципальными служащими (должностными лицами, ответственными за профилактику коррупционных правонарушений в органах местного самоуправления), руководителями муниципальных учреждений (организаций)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местного самоу</w:t>
            </w:r>
            <w:r>
              <w:t>правления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2020 - 2025</w:t>
            </w:r>
          </w:p>
          <w:p w:rsidR="00000000" w:rsidRDefault="008C1C31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Применение в работе органами местного самоуправления разработанных Министерством труда и социальной защиты Российской Федерации методических рекомендаций по проведению в органах местного самоуправления и иных организациях, осуществляющих закупки в соответс</w:t>
            </w:r>
            <w:r>
              <w:t>твии с Федеральными законами "</w:t>
            </w:r>
            <w:hyperlink r:id="rId104" w:tooltip="Федеральный закон от 05.04.2013 N 44-ФЗ (ред. от 02.07.2021) &quot;О контрактной системе в сфере закупок товаров, работ, услуг для обеспечения государственных и муниципальных нужд&quot;{КонсультантПлюс}" w:history="1">
              <w:r>
                <w:rPr>
                  <w:color w:val="0000FF"/>
                </w:rPr>
                <w:t>О контрактной системе</w:t>
              </w:r>
            </w:hyperlink>
            <w:r>
              <w:t xml:space="preserve"> в сфере закупок товаров, работ, услуг для обеспечения государственных и муниципальных нужд" и "</w:t>
            </w:r>
            <w:hyperlink r:id="rId105" w:tooltip="Федеральный закон от 18.07.2011 N 223-ФЗ (ред. от 01.07.2021) &quot;О закупках товаров, работ, услуг отдельными видами юридических лиц&quot;{КонсультантПлюс}" w:history="1">
              <w:r>
                <w:rPr>
                  <w:color w:val="0000FF"/>
                </w:rPr>
                <w:t>О закупках</w:t>
              </w:r>
            </w:hyperlink>
            <w:r>
              <w:t xml:space="preserve"> товаров, работ, услуг отдельными видами юридических лиц", работы, направленной на выявление личной заинтересованности муниципальных служащих, работников при осуществлении таких закупок, которая приводит или может привести к конфликту и</w:t>
            </w:r>
            <w:r>
              <w:t>нтересов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2020 - 2025</w:t>
            </w:r>
          </w:p>
          <w:p w:rsidR="00000000" w:rsidRDefault="008C1C31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Применение в работе органами местного самоуправления разработанных Министерством труда и социальной защиты Российской Федерации методических рекомендаций по выявлению и минимизации коррупционных рисков при осуществлении закупок товаров, работ, услуг для об</w:t>
            </w:r>
            <w:r>
              <w:t>еспечения муниципальных нужд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2020 - 2025</w:t>
            </w:r>
          </w:p>
          <w:p w:rsidR="00000000" w:rsidRDefault="008C1C31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Проведение мониторинга закупок товаров, работ, услуг для обеспечения государственных и муниципальных нужд Ч</w:t>
            </w:r>
            <w:r>
              <w:t>елябинской области в соответствии с требованиями действующего законодательства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Главное контрольное управление Челябинской области,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государственной власти Челябинской области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</w:t>
            </w:r>
          </w:p>
          <w:p w:rsidR="00000000" w:rsidRDefault="008C1C31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Обеспечение запрета для органов государственной власти Челябинской области и органов местного самоуправления муниципальных образований Челябинской области осуществлять закупки работ, услуг в случае, если предметом таких </w:t>
            </w:r>
            <w:r>
              <w:t>закупок являются работы, услуги, выполнение (оказание) которых непосредственно отнесено к функциям (задачам) соответствующего органа государственной власти Челябинской области или органа местного самоуправления муниципального образования Челябинской област</w:t>
            </w:r>
            <w:r>
              <w:t>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органы государственной власти Челябинской области - государственные заказчики (по согласованию);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местного самоуправления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</w:t>
            </w:r>
          </w:p>
          <w:p w:rsidR="00000000" w:rsidRDefault="008C1C31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Оценка эффективности использования имущества, находящегося в государственной собственности Челябинской области, в том числе переданного в аренду, хозяйственное ведение и оперативное управление, совершенствование контроля за его использованием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 xml:space="preserve">Министерство </w:t>
            </w:r>
            <w:r>
              <w:t>имущества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Главное контрольное управление Челябинской области; Правительство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</w:t>
            </w:r>
          </w:p>
          <w:p w:rsidR="00000000" w:rsidRDefault="008C1C31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Анализ результатов проведения конкурсов и аукционов по продаже имущества, находящегося в собственности Челябинской области, в том числе земельных участков, с целью выявления фактов занижения стоимости указанных объектов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Главное контрольное управление Челяб</w:t>
            </w:r>
            <w:r>
              <w:t>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Министерство имущества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общественный совет при Министерстве имущества Челябинской области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</w:t>
            </w:r>
          </w:p>
          <w:p w:rsidR="00000000" w:rsidRDefault="008C1C31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Проведение плановых проверок с мероприятиями по проверке обоснованности фактических затрат на оказание услуг регулируемых видов деятельности, правильности применения государственных регулируемых цен (тарифов)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Министерство тарифного регулирования и энергети</w:t>
            </w:r>
            <w:r>
              <w:t>ки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Министерство строительства и инфраструктуры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</w:t>
            </w:r>
          </w:p>
          <w:p w:rsidR="00000000" w:rsidRDefault="008C1C31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Анализ неисполненных государственных (муниципальных) контрактов в системе жилищно-коммунального хозяйства и принятие мер по исполнен</w:t>
            </w:r>
            <w:r>
              <w:t>ию подрядчиками взятых на себя обязательств в части передачи информации в правоохранительные органы при наличии признаков правонарушений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Министерство строительства и инфраструктуры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государствен</w:t>
            </w:r>
            <w:r>
              <w:t>ной власти Челябинской области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</w:t>
            </w:r>
          </w:p>
          <w:p w:rsidR="00000000" w:rsidRDefault="008C1C31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Проведение социологических исследований в целях оценки уровня коррупции:</w:t>
            </w:r>
          </w:p>
          <w:p w:rsidR="00000000" w:rsidRDefault="008C1C31">
            <w:pPr>
              <w:pStyle w:val="ConsPlusNormal"/>
              <w:jc w:val="both"/>
            </w:pPr>
            <w:r>
              <w:t>"деловой", возникающей при взаимодействии органов власти и представителей бизнеса;</w:t>
            </w:r>
          </w:p>
          <w:p w:rsidR="00000000" w:rsidRDefault="008C1C31">
            <w:pPr>
              <w:pStyle w:val="ConsPlusNormal"/>
              <w:jc w:val="both"/>
            </w:pPr>
            <w:r>
              <w:t>"бытовой", возникающей при взаимодействии граждан и представителей органов власти, в том числе при предоставлении государственных и муниципальных услуг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Правительство Челябин</w:t>
            </w:r>
            <w:r>
              <w:t>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250,0</w:t>
            </w:r>
          </w:p>
        </w:tc>
      </w:tr>
      <w:tr w:rsidR="00000000">
        <w:tc>
          <w:tcPr>
            <w:tcW w:w="172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97 в ред. </w:t>
            </w:r>
            <w:hyperlink r:id="rId106" w:tooltip="Постановление Правительства Челябинской области от 17.12.2020 N 68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17.12.2020 N 687-П)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346,2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450,0</w:t>
            </w:r>
          </w:p>
        </w:tc>
      </w:tr>
      <w:tr w:rsidR="00000000">
        <w:tc>
          <w:tcPr>
            <w:tcW w:w="172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(строка в ред. </w:t>
            </w:r>
            <w:hyperlink r:id="rId107" w:tooltip="Постановление Правительства Челябинской области от 30.12.2020 N 77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30.12.2020</w:t>
            </w:r>
          </w:p>
          <w:p w:rsidR="00000000" w:rsidRDefault="008C1C31">
            <w:pPr>
              <w:pStyle w:val="ConsPlusNormal"/>
              <w:jc w:val="both"/>
            </w:pPr>
            <w:r>
              <w:t>N 777-П)</w:t>
            </w:r>
          </w:p>
        </w:tc>
      </w:tr>
      <w:tr w:rsidR="00000000">
        <w:tc>
          <w:tcPr>
            <w:tcW w:w="17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  <w:outlineLvl w:val="3"/>
            </w:pPr>
            <w:r>
              <w:t>Задача 4. Подготовка и эффективное использование управленческих кадров</w:t>
            </w:r>
          </w:p>
        </w:tc>
      </w:tr>
      <w:tr w:rsidR="00000000">
        <w:tc>
          <w:tcPr>
            <w:tcW w:w="17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  <w:outlineLvl w:val="4"/>
            </w:pPr>
            <w:r>
              <w:t>Подпрограмма "Про</w:t>
            </w:r>
            <w:r>
              <w:t>фессиональная подготовка резерва управленческих кадров Челябинской области"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Разработка нормативных правовых актов и методических материалов по вопросам формирования, профессионального развития и эффективного использования резерва управленческих кадров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Координация деятельности органов исполнительной власти Челябинской области и органов местного самоуправления Челябинской области по вопросам формирования, </w:t>
            </w:r>
            <w:r>
              <w:t>профессионального развития и эффективного использования резерва управленческих кадров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Методическое обеспечение органов местного самоуправления муниципальных образований Челябинской обла</w:t>
            </w:r>
            <w:r>
              <w:t>сти по вопросам формирования и профессиональной подготовки резерва управленческих кадров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Обеспечение работы в актуальном режиме интернет-ресурса "Кадровый портал Челябинской области"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Правительство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100,0</w:t>
            </w:r>
          </w:p>
        </w:tc>
      </w:tr>
      <w:tr w:rsidR="00000000">
        <w:tc>
          <w:tcPr>
            <w:tcW w:w="172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101 в ред. </w:t>
            </w:r>
            <w:hyperlink r:id="rId108" w:tooltip="Постановление Правительства Челябинской области от 30.12.2020 N 77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30.12.2020</w:t>
            </w:r>
          </w:p>
          <w:p w:rsidR="00000000" w:rsidRDefault="008C1C31">
            <w:pPr>
              <w:pStyle w:val="ConsPlusNormal"/>
              <w:jc w:val="both"/>
            </w:pPr>
            <w:r>
              <w:t>N 777-П)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Дополнительное профессиональное образование лиц, состоящих в резерве управленческих кадров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Правительство Челяб</w:t>
            </w:r>
            <w:r>
              <w:t>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600,0</w:t>
            </w:r>
          </w:p>
        </w:tc>
      </w:tr>
      <w:tr w:rsidR="00000000">
        <w:tc>
          <w:tcPr>
            <w:tcW w:w="172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102 в ред. </w:t>
            </w:r>
            <w:hyperlink r:id="rId109" w:tooltip="Постановление Правительства Челябинской области от 30.12.2020 N 77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30.12.2020</w:t>
            </w:r>
          </w:p>
          <w:p w:rsidR="00000000" w:rsidRDefault="008C1C31">
            <w:pPr>
              <w:pStyle w:val="ConsPlusNormal"/>
              <w:jc w:val="both"/>
            </w:pPr>
            <w:r>
              <w:t>N 777-П)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Проведение научно-практических конференций, тематических семинаров, "круглых столов", тренингов, совещаний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Пра</w:t>
            </w:r>
            <w:r>
              <w:t>вительство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300,0</w:t>
            </w:r>
          </w:p>
        </w:tc>
      </w:tr>
      <w:tr w:rsidR="00000000">
        <w:tc>
          <w:tcPr>
            <w:tcW w:w="172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103 в ред. </w:t>
            </w:r>
            <w:hyperlink r:id="rId110" w:tooltip="Постановление Правительства Челябинской области от 30.12.2020 N 77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</w:t>
            </w:r>
            <w:r>
              <w:t>авительства Челябинской области от 30.12.2020</w:t>
            </w:r>
          </w:p>
          <w:p w:rsidR="00000000" w:rsidRDefault="008C1C31">
            <w:pPr>
              <w:pStyle w:val="ConsPlusNormal"/>
              <w:jc w:val="both"/>
            </w:pPr>
            <w:r>
              <w:t>N 777-П)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Контроль качества прохождения профессиональной подготовки лицами, состоящими в резерве управленческих кадров, по итогам обучения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Подготовка управленческих кадров в соответствии с Государственным планом подготовки управленческих кадров для организаций народного хозяйства Российской Федерации по всем типам образовательных программ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Правительство Челябинской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</w:t>
            </w:r>
            <w:r>
              <w:t>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1530,5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1530,5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1530,5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1530,5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1565,2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1565,2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1947,8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1893,1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1859,3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1859,3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1913,0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1913,0</w:t>
            </w:r>
          </w:p>
        </w:tc>
      </w:tr>
      <w:tr w:rsidR="00000000">
        <w:tc>
          <w:tcPr>
            <w:tcW w:w="172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105 в ред. </w:t>
            </w:r>
            <w:hyperlink r:id="rId111" w:tooltip="Постановление Правительства Челябинской области от 30.12.2020 N 77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30.12.2020</w:t>
            </w:r>
          </w:p>
          <w:p w:rsidR="00000000" w:rsidRDefault="008C1C31">
            <w:pPr>
              <w:pStyle w:val="ConsPlusNormal"/>
              <w:jc w:val="both"/>
            </w:pPr>
            <w:r>
              <w:t>N 777-П)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областной и федеральный бюджеты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3853,1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4423,6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4389,8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4389,8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4478,2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4478,2</w:t>
            </w:r>
          </w:p>
        </w:tc>
      </w:tr>
      <w:tr w:rsidR="00000000">
        <w:tc>
          <w:tcPr>
            <w:tcW w:w="172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(строка в ред. </w:t>
            </w:r>
            <w:hyperlink r:id="rId112" w:tooltip="Постановление Правительства Челябинской области от 30.12.2020 N 77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30.12.2020</w:t>
            </w:r>
          </w:p>
          <w:p w:rsidR="00000000" w:rsidRDefault="008C1C31">
            <w:pPr>
              <w:pStyle w:val="ConsPlusNormal"/>
              <w:jc w:val="both"/>
            </w:pPr>
            <w:r>
              <w:t>N 777-П)</w:t>
            </w:r>
          </w:p>
        </w:tc>
      </w:tr>
      <w:tr w:rsidR="00000000">
        <w:tc>
          <w:tcPr>
            <w:tcW w:w="17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  <w:outlineLvl w:val="3"/>
            </w:pPr>
            <w:r>
              <w:t xml:space="preserve">Задача 5. Эффективное взаимодействие с гражданами в процессе предоставления государственных и муниципальных услуг, </w:t>
            </w:r>
            <w:r>
              <w:t>развитие клиентоориентированной модели МФЦ как центра передовых технологий</w:t>
            </w:r>
          </w:p>
        </w:tc>
      </w:tr>
      <w:tr w:rsidR="00000000">
        <w:tc>
          <w:tcPr>
            <w:tcW w:w="17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  <w:outlineLvl w:val="4"/>
            </w:pPr>
            <w:r>
              <w:t>Подпрограмма "Снижение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</w:t>
            </w:r>
            <w:r>
              <w:t>тров предоставления государственных и муниципальных услуг, в Челябинской области"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Актуализация нормативных правовых актов Че</w:t>
            </w:r>
            <w:r>
              <w:t>лябинской области, муниципальных образований Челябинской области и методических материалов, необходимых для оптимизации и повышения качества предоставления государственных и муниципальных услуг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исполнительной власт</w:t>
            </w:r>
            <w:r>
              <w:t>и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местного самоуправления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Внесение изменений в заключенные соглашения о взаимодействии между областным государственным автономным учреждением "Многофу</w:t>
            </w:r>
            <w:r>
              <w:t xml:space="preserve">нкциональный центр предоставления государственных и муниципальных услуг Челябинской области" (далее именуется - ОГАУ "МФЦ") и территориальными органами федеральных органов исполнительной власти, органами исполнительной власти Челябинской области, органами </w:t>
            </w:r>
            <w:r>
              <w:t>местного самоуправления муниципальных образований Челябинской области, организациями при предоставлении государственных (муниципальных) услуг в целях оптимизации процесса предоставления услуг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Правительство Челябинской области; ОГАУ "МФЦ"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107 в ред. </w:t>
            </w:r>
            <w:hyperlink r:id="rId113" w:tooltip="Постановление Правительства Челябинской области от 17.12.2020 N 68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17.12.2020</w:t>
            </w:r>
          </w:p>
          <w:p w:rsidR="00000000" w:rsidRDefault="008C1C31">
            <w:pPr>
              <w:pStyle w:val="ConsPlusNormal"/>
              <w:jc w:val="both"/>
            </w:pPr>
            <w:r>
              <w:t>N 687-П)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Обучение сотрудников</w:t>
            </w:r>
            <w:r>
              <w:t xml:space="preserve"> МФЦ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Правительство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108 в ред. </w:t>
            </w:r>
            <w:hyperlink r:id="rId114" w:tooltip="Постановление Правительства Челябинской области от 30.12.2020 N 77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</w:t>
            </w:r>
            <w:r>
              <w:t xml:space="preserve"> 30.12.2020</w:t>
            </w:r>
          </w:p>
          <w:p w:rsidR="00000000" w:rsidRDefault="008C1C31">
            <w:pPr>
              <w:pStyle w:val="ConsPlusNormal"/>
              <w:jc w:val="both"/>
            </w:pPr>
            <w:r>
              <w:t>N 777-П)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Проведение регионального конкурса "Лучший МФЦ Челябинской области" в порядке, установленном Губернатором Челябинской области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Правительство Челябинской области; ОГАУ "МФЦ"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109 в ред. </w:t>
            </w:r>
            <w:hyperlink r:id="rId115" w:tooltip="Постановление Правительства Челябинской области от 17.12.2020 N 68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17.12.2020</w:t>
            </w:r>
          </w:p>
          <w:p w:rsidR="00000000" w:rsidRDefault="008C1C31">
            <w:pPr>
              <w:pStyle w:val="ConsPlusNormal"/>
              <w:jc w:val="both"/>
            </w:pPr>
            <w:r>
              <w:t>N 687-П)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Проведение ежегодного мониторинга качества и доступности предоставления государственных услуг о</w:t>
            </w:r>
            <w:r>
              <w:t>рганами исполнительной власти Челябинской области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исполнительной власти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Проведение мониторинга качества предоставления в МФЦ государственных и муниципальных услуг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Правительство Челябинской области; ОГАУ "МФЦ"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111 в ред. </w:t>
            </w:r>
            <w:hyperlink r:id="rId116" w:tooltip="Постановление Правительства Челябинской области от 17.12.2020 N 68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17.12.2020</w:t>
            </w:r>
          </w:p>
          <w:p w:rsidR="00000000" w:rsidRDefault="008C1C31">
            <w:pPr>
              <w:pStyle w:val="ConsPlusNormal"/>
              <w:jc w:val="both"/>
            </w:pPr>
            <w:r>
              <w:t>N 687-П)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Проведение мониторинга оценки выполнения мероприятий по организации предоставления государственных и муниципал</w:t>
            </w:r>
            <w:r>
              <w:t>ьных услуг по принципу "одного окна" на территории муниципальных образований Челябинской области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Правительство Челябинской области; ОГАУ "МФЦ"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112 в ред. </w:t>
            </w:r>
            <w:hyperlink r:id="rId117" w:tooltip="Постановление Правительства Челябинской области от 30.12.2020 N 77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30.12.2020</w:t>
            </w:r>
          </w:p>
          <w:p w:rsidR="00000000" w:rsidRDefault="008C1C31">
            <w:pPr>
              <w:pStyle w:val="ConsPlusNormal"/>
              <w:jc w:val="both"/>
            </w:pPr>
            <w:r>
              <w:t>N 777-П)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Проведение мониторинга информационного освещения деятельности МФЦ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Формирование аналитической информации о текущем показателе эффективности и результативности деятельности руководителей МФЦ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Правительство Челябинской области; ОГАУ "МФЦ"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114 в ред. </w:t>
            </w:r>
            <w:hyperlink r:id="rId118" w:tooltip="Постановление Правительства Челябинской области от 30.12.2020 N 77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30.12.2020</w:t>
            </w:r>
          </w:p>
          <w:p w:rsidR="00000000" w:rsidRDefault="008C1C31">
            <w:pPr>
              <w:pStyle w:val="ConsPlusNormal"/>
              <w:jc w:val="both"/>
            </w:pPr>
            <w:r>
              <w:t>N 777-П)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114-1.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Формирование аналитической информации о текущем показателе эффективности и результативности д</w:t>
            </w:r>
            <w:r>
              <w:t>еятельности руководителей территориальных отделов ОГАУ "МФЦ Челябинской области"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Правительство Челябинской области; ОГАУ "МФЦ"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114-1 введен </w:t>
            </w:r>
            <w:hyperlink r:id="rId119" w:tooltip="Постановление Правительства Челябинской области от 30.12.2020 N 77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Челябинской области от 30.12.2020</w:t>
            </w:r>
          </w:p>
          <w:p w:rsidR="00000000" w:rsidRDefault="008C1C31">
            <w:pPr>
              <w:pStyle w:val="ConsPlusNormal"/>
              <w:jc w:val="both"/>
            </w:pPr>
            <w:r>
              <w:t>N 777-П)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Оснащение многофункциональных центров в муниципальных образованиях Челябинской области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органы местного самоуп</w:t>
            </w:r>
            <w:r>
              <w:t>равления - учредители МФЦ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10241,0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115 в ред. </w:t>
            </w:r>
            <w:hyperlink r:id="rId120" w:tooltip="Постановление Правительства Челябинской области от 30.12.2020 N 77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30.12.2020</w:t>
            </w:r>
          </w:p>
          <w:p w:rsidR="00000000" w:rsidRDefault="008C1C31">
            <w:pPr>
              <w:pStyle w:val="ConsPlusNormal"/>
              <w:jc w:val="both"/>
            </w:pPr>
            <w:r>
              <w:t>N 777-П)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Внедрение инструментов бережливого производства в МФЦ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Правительство Челябинской области; ОГАУ "МФЦ" (по соглас</w:t>
            </w:r>
            <w:r>
              <w:t>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116 в ред. </w:t>
            </w:r>
            <w:hyperlink r:id="rId121" w:tooltip="Постановление Правительства Челябинской области от 17.12.2020 N 68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17.12.2020</w:t>
            </w:r>
          </w:p>
          <w:p w:rsidR="00000000" w:rsidRDefault="008C1C31">
            <w:pPr>
              <w:pStyle w:val="ConsPlusNormal"/>
              <w:jc w:val="both"/>
            </w:pPr>
            <w:r>
              <w:t>N 687-П)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Создание организацио</w:t>
            </w:r>
            <w:r>
              <w:t>нных условий для реализации пилотных проектов по расширению перечня услуг и сервисов, предоставляемых в МФЦ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Правительство Челябинской области; ОГАУ "МФЦ"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117 в ред. </w:t>
            </w:r>
            <w:hyperlink r:id="rId122" w:tooltip="Постановление Правительства Челябинской области от 17.12.2020 N 68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17.12.2020</w:t>
            </w:r>
          </w:p>
          <w:p w:rsidR="00000000" w:rsidRDefault="008C1C31">
            <w:pPr>
              <w:pStyle w:val="ConsPlusNormal"/>
              <w:jc w:val="both"/>
            </w:pPr>
            <w:r>
              <w:t>N 687-П)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Проведение на базе МФЦ мероприятий: круглых столов, дней открытых дверей с целью популяризации государственных</w:t>
            </w:r>
            <w:r>
              <w:t xml:space="preserve"> и муниципальных услуг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ОГАУ "МФЦ"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118 в ред. </w:t>
            </w:r>
            <w:hyperlink r:id="rId123" w:tooltip="Постановление Правительства Челябинской области от 30.12.2020 N 77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30.12.2020</w:t>
            </w:r>
          </w:p>
          <w:p w:rsidR="00000000" w:rsidRDefault="008C1C31">
            <w:pPr>
              <w:pStyle w:val="ConsPlusNormal"/>
              <w:jc w:val="both"/>
            </w:pPr>
            <w:r>
              <w:t>N 777-П)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(строка в ред. </w:t>
            </w:r>
            <w:hyperlink r:id="rId124" w:tooltip="Постановление Правительства Челябинской области от 30.12.2020 N 77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30.12.2020</w:t>
            </w:r>
          </w:p>
          <w:p w:rsidR="00000000" w:rsidRDefault="008C1C31">
            <w:pPr>
              <w:pStyle w:val="ConsPlusNormal"/>
              <w:jc w:val="both"/>
            </w:pPr>
            <w:r>
              <w:t>N 777-П)</w:t>
            </w:r>
          </w:p>
        </w:tc>
      </w:tr>
      <w:tr w:rsidR="00000000">
        <w:tc>
          <w:tcPr>
            <w:tcW w:w="17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  <w:outlineLvl w:val="3"/>
            </w:pPr>
            <w:r>
              <w:t>Задача 6. Создание партнерской модели взаимодействия государства, субъектов предпринимательской деятельности,</w:t>
            </w:r>
          </w:p>
          <w:p w:rsidR="00000000" w:rsidRDefault="008C1C31">
            <w:pPr>
              <w:pStyle w:val="ConsPlusNormal"/>
              <w:jc w:val="center"/>
            </w:pPr>
            <w:r>
              <w:t>эффек</w:t>
            </w:r>
            <w:r>
              <w:t>тивное взаимодействие с гражданами</w:t>
            </w:r>
          </w:p>
        </w:tc>
      </w:tr>
      <w:tr w:rsidR="00000000">
        <w:tc>
          <w:tcPr>
            <w:tcW w:w="17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  <w:outlineLvl w:val="4"/>
            </w:pPr>
            <w:r>
              <w:t>"Подпрограмма реформирование контрольной и надзорной деятельности в Челябинской области"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Приведение в соответствие с действующим законодательством нормативных правовых актов и муниципальных правовых актов, регулирующих контрольно-надзорную деятельность органов исполнительной власти Челябинской области и контрольную деятельность органов местног</w:t>
            </w:r>
            <w:r>
              <w:t>о самоуправления муниципальных образований Челябинской области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исполнительной власти Челябинской области, уполномоченные на осуществление государственного контроля (надзора);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местного самоуправления, уполном</w:t>
            </w:r>
            <w:r>
              <w:t>оченные на осуществление муниципального контроля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Методическое обеспечение и координация деятельности органов исполнительной власти Челябинской области и органов местного самоуправления по вопросам реформирования контрольно-надзорной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Разработка и утверждение программ профилактики рисков причинения вреда (ущерба) охраняемым законом ценностям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органы исполнительной власти Челябинской области, уполномоченные на осуществление государственного контроля (надзора);</w:t>
            </w:r>
          </w:p>
          <w:p w:rsidR="00000000" w:rsidRDefault="008C1C31">
            <w:pPr>
              <w:pStyle w:val="ConsPlusNormal"/>
              <w:jc w:val="center"/>
            </w:pPr>
            <w:r>
              <w:t xml:space="preserve">органы местного </w:t>
            </w:r>
            <w:r>
              <w:t>самоуправления, уполномоченные на осуществление муниципального контроля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121 в ред. </w:t>
            </w:r>
            <w:hyperlink r:id="rId125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</w:t>
            </w:r>
          </w:p>
          <w:p w:rsidR="00000000" w:rsidRDefault="008C1C31">
            <w:pPr>
              <w:pStyle w:val="ConsPlusNormal"/>
              <w:jc w:val="both"/>
            </w:pPr>
            <w:r>
              <w:t>N 426-П)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Проведение ежеквартальных публичных мероприятий по обсуждению результатов правоприменительной практики по видам государственного контроля (надзора) и муниципального </w:t>
            </w:r>
            <w:r>
              <w:t>контроля и размещение соответствующей информации на официальных сайтах органов исполнительной власти Челябинской области и органов местного самоуправления в сети Интернет, в том числе фото- и видеоматериалы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органы исполнительной власти Челябинской области,</w:t>
            </w:r>
            <w:r>
              <w:t xml:space="preserve"> уполномоченные на осуществление государственного контроля (надзора);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местного самоуправления, уполномоченные на осуществление муниципального контроля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Подготовка доклада о правоприменительной практике по каждому виду контроля (надзора) с периодичностью не реже одного раза в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органы исполнительной власти Челябинской области, уполномоченные на осуществление государственного контроля (надзора);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ме</w:t>
            </w:r>
            <w:r>
              <w:t>стного самоуправления, уполномоченные на осуществление муниципального контроля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123 в ред. </w:t>
            </w:r>
            <w:hyperlink r:id="rId126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</w:t>
            </w:r>
          </w:p>
          <w:p w:rsidR="00000000" w:rsidRDefault="008C1C31">
            <w:pPr>
              <w:pStyle w:val="ConsPlusNormal"/>
              <w:jc w:val="both"/>
            </w:pPr>
            <w:r>
              <w:t>N 426-П)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Поддержание в актуальном состоянии в специализированных разделах на официальных сайтах органов, осуществляющих контрольно-надзорную</w:t>
            </w:r>
            <w:r>
              <w:t xml:space="preserve"> деятельность, в сети Интернет для каждого вида государственного контроля (надзора) и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госу</w:t>
            </w:r>
            <w:r>
              <w:t>дарственного контроля (надзора), муниципального контроля, а также текстов соответствующих нормативных правовых актов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органы исполнительной власти Челябинской области, уполномоченные на осуществление государственного контроля (надзора);</w:t>
            </w:r>
          </w:p>
          <w:p w:rsidR="00000000" w:rsidRDefault="008C1C31">
            <w:pPr>
              <w:pStyle w:val="ConsPlusNormal"/>
              <w:jc w:val="center"/>
            </w:pPr>
            <w:r>
              <w:t>органы местного само</w:t>
            </w:r>
            <w:r>
              <w:t>управления, уполномоченные на осуществление муниципального контроля</w:t>
            </w:r>
          </w:p>
          <w:p w:rsidR="00000000" w:rsidRDefault="008C1C31">
            <w:pPr>
              <w:pStyle w:val="ConsPlusNormal"/>
              <w:jc w:val="center"/>
            </w:pPr>
            <w: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Утверждение перечня показателей оценки результативности и эффективности контрольно-надзорной деятельности по видам осуществляемого государственного контроля (надзора) и целевых (индикативных) значений показателей оценки результативности и эффективности кон</w:t>
            </w:r>
            <w:r>
              <w:t xml:space="preserve">трольно-надзорной деятельности в соответствии с </w:t>
            </w:r>
            <w:hyperlink r:id="rId127" w:tooltip="Распоряжение Правительства Челябинской области от 24.10.2019 N 813-рп (ред. от 02.10.2020) &quot;Об оценке результативности и эффективности контрольно-надзорной деятельности органов исполнительной власти Челябинской области&quot; (вместе с &quot;Методикой оценки результативности и эффективности контрольно-надзорной деятельности органов исполнительной власти Челябинской области&quot;){КонсультантПлюс}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Челябинской области от 24.10.2019 г. N 813-рп "Об оценке результативности и эффективности контрольно-надзорной деятельности органов исполнительной власти</w:t>
            </w:r>
            <w:r>
              <w:t xml:space="preserve"> Челябинской области"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органы исполнительной власти Челябинской области, уполномоченные на осуществление государственного контроля (надзора)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Утверждение паспортов ключевых показателей результативности контрольно-надзорно</w:t>
            </w:r>
            <w:r>
              <w:t xml:space="preserve">й деятельности группы "А" в соответствии с </w:t>
            </w:r>
            <w:hyperlink r:id="rId128" w:tooltip="Распоряжение Правительства Челябинской области от 24.10.2019 N 813-рп (ред. от 02.10.2020) &quot;Об оценке результативности и эффективности контрольно-надзорной деятельности органов исполнительной власти Челябинской области&quot; (вместе с &quot;Методикой оценки результативности и эффективности контрольно-надзорной деятельности органов исполнительной власти Челябинской области&quot;){КонсультантПлюс}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Челябинской области от 24.10.2019 г. N 813-рп "Об оценке результативности и эффективности контрольно-надзорной деятельности органов исполнительной власти Челя</w:t>
            </w:r>
            <w:r>
              <w:t>бинской области"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органы исполнительной власти Челябинской области, уполномоченные на осуществление государственного контроля (надзора)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2020 - 2021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126 в ред. </w:t>
            </w:r>
            <w:hyperlink r:id="rId129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</w:t>
            </w:r>
          </w:p>
          <w:p w:rsidR="00000000" w:rsidRDefault="008C1C31">
            <w:pPr>
              <w:pStyle w:val="ConsPlusNormal"/>
              <w:jc w:val="both"/>
            </w:pPr>
            <w:r>
              <w:t>N 426-П)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Проведение оценки эффективности и результативности контрольно-надзорной деятельности органов исполнительной вл</w:t>
            </w:r>
            <w:r>
              <w:t xml:space="preserve">асти Челябинской области в соответствии с </w:t>
            </w:r>
            <w:hyperlink r:id="rId130" w:tooltip="Распоряжение Правительства Челябинской области от 24.10.2019 N 813-рп (ред. от 02.10.2020) &quot;Об оценке результативности и эффективности контрольно-надзорной деятельности органов исполнительной власти Челябинской области&quot; (вместе с &quot;Методикой оценки результативности и эффективности контрольно-надзорной деятельности органов исполнительной власти Челябинской области&quot;){КонсультантПлюс}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Челябинской области от 24.10.2019 г. N 813-рп "Об оценке результативности и эффективности контрольно-надзорной деятельности органов исполнительной власти Челяб</w:t>
            </w:r>
            <w:r>
              <w:t>инской области"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Правительство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Автоматизация процессов контрольно-надзорной деятельности органов исполнительной власти Челябинской области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Министерство информационных технологий, связи и цифрового развития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128 в ред. </w:t>
            </w:r>
            <w:hyperlink r:id="rId131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</w:t>
            </w:r>
          </w:p>
          <w:p w:rsidR="00000000" w:rsidRDefault="008C1C31">
            <w:pPr>
              <w:pStyle w:val="ConsPlusNormal"/>
              <w:jc w:val="both"/>
            </w:pPr>
            <w:r>
              <w:t>N 426-П)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Обеспечение интеграции ведомственных информационных систем контрольно-надзорных органов с единым реестром конт</w:t>
            </w:r>
            <w:r>
              <w:t>рольных (надзорных) мероприятий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Министерство информационных технологий, связи и цифрового развития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2020 - 2022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129 в ред. </w:t>
            </w:r>
            <w:hyperlink r:id="rId132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</w:t>
            </w:r>
          </w:p>
          <w:p w:rsidR="00000000" w:rsidRDefault="008C1C31">
            <w:pPr>
              <w:pStyle w:val="ConsPlusNormal"/>
              <w:jc w:val="both"/>
            </w:pPr>
            <w:r>
              <w:t>N 426-П)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Утверждение индикаторов риска нарушения обязательных требований для видов регионального государственного контр</w:t>
            </w:r>
            <w:r>
              <w:t>оля (надзора)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органы исполнительной власти Челябинской области, уполномоченные на осуществление регионального государственного контроля (надзора)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2021 - 2022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130 в ред. </w:t>
            </w:r>
            <w:hyperlink r:id="rId133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</w:t>
            </w:r>
          </w:p>
          <w:p w:rsidR="00000000" w:rsidRDefault="008C1C31">
            <w:pPr>
              <w:pStyle w:val="ConsPlusNormal"/>
              <w:jc w:val="both"/>
            </w:pPr>
            <w:r>
              <w:t>N 426-П)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Утверждение критериев отнесения деятельности юридических лиц и индивидуальных предпринимателей и (или) использ</w:t>
            </w:r>
            <w:r>
              <w:t>уемых ими производственных объектов к определенной категории риска или классу (категории) опасности при организации видов регионального государственного контроля (надзора), в отношении которых применяется риск-ориентированный подход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органы исполнительной в</w:t>
            </w:r>
            <w:r>
              <w:t>ласти Челябинской области, уполномоченные на осуществление государственного контроля (надзора)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Распределение подконтрольных субъектов (объектов) по категориям риска (классам опасности) по функциям регионального контроля (надзора), в отношении которых применяется риск-ориентированный подход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органы исполнительной власти Челябинской области, уполномоче</w:t>
            </w:r>
            <w:r>
              <w:t>нные на осуществление государственного контроля (надзора)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Формирование планов проверок на основе риск-ориентированного подхода по видам регионального контроля (надзора), в отношении которых применяется риск-ориентирован</w:t>
            </w:r>
            <w:r>
              <w:t>ный подход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органы исполнительной власти Челябинской области, уполномоченные на осуществление государственного контроля (надзора)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166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Утратил силу. - </w:t>
            </w:r>
            <w:hyperlink r:id="rId134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Челябинской области от 15.09.2021 N 426-П.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Внедрение механизма самостоятельной оценки подконтрольным субъектом соблюдения предъявляемых к нему обязательн</w:t>
            </w:r>
            <w:r>
              <w:t>ых требований (самообследование) с использованием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органы исполнительной власти Челябинской облас</w:t>
            </w:r>
            <w:r>
              <w:t>ти, уполномоченные на осуществление государственного контроля (надзора)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2020 - 2023 годы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135 в ред. </w:t>
            </w:r>
            <w:hyperlink r:id="rId135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</w:t>
            </w:r>
          </w:p>
          <w:p w:rsidR="00000000" w:rsidRDefault="008C1C31">
            <w:pPr>
              <w:pStyle w:val="ConsPlusNormal"/>
              <w:jc w:val="both"/>
            </w:pPr>
            <w:r>
              <w:t>N 426-П)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Итого по государственной программе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18802,22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12713,0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12713,0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12713,0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13365,2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13365,2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1947,8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1893,1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1859,3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1859,3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1913,0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1913,0</w:t>
            </w:r>
          </w:p>
        </w:tc>
      </w:tr>
      <w:tr w:rsidR="00000000">
        <w:tc>
          <w:tcPr>
            <w:tcW w:w="172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(строка в ред. </w:t>
            </w:r>
            <w:hyperlink r:id="rId136" w:tooltip="Постановление Правительства Челябинской области от 30.12.2020 N 77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30.12.2020</w:t>
            </w:r>
          </w:p>
          <w:p w:rsidR="00000000" w:rsidRDefault="008C1C31">
            <w:pPr>
              <w:pStyle w:val="ConsPlusNormal"/>
              <w:jc w:val="both"/>
            </w:pPr>
            <w:r>
              <w:t>N 777-П)</w:t>
            </w:r>
          </w:p>
        </w:tc>
      </w:tr>
    </w:tbl>
    <w:p w:rsidR="00000000" w:rsidRDefault="008C1C31">
      <w:pPr>
        <w:pStyle w:val="ConsPlusNormal"/>
        <w:sectPr w:rsidR="00000000">
          <w:headerReference w:type="default" r:id="rId137"/>
          <w:footerReference w:type="default" r:id="rId13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Normal"/>
        <w:ind w:firstLine="540"/>
        <w:jc w:val="both"/>
      </w:pPr>
      <w:r>
        <w:t>--------------------------------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&lt;*&gt; Финансирование осуществляется за счет мероприятий подпрограмм настоящей государственной программы "</w:t>
      </w:r>
      <w:hyperlink w:anchor="Par364" w:tooltip="Подпрограмма &quot;Развитие государственной гражданской службы Челябинской области&quot;" w:history="1">
        <w:r>
          <w:rPr>
            <w:color w:val="0000FF"/>
          </w:rPr>
          <w:t>Развитие государственной гражданской службы</w:t>
        </w:r>
      </w:hyperlink>
      <w:r>
        <w:t xml:space="preserve"> Челябинской области" и "</w:t>
      </w:r>
      <w:hyperlink w:anchor="Par709" w:tooltip="Подпрограмма &quot;Развитие муниципальной службы в Челябинской области&quot;" w:history="1">
        <w:r>
          <w:rPr>
            <w:color w:val="0000FF"/>
          </w:rPr>
          <w:t>Развитие муниципальной с</w:t>
        </w:r>
        <w:r>
          <w:rPr>
            <w:color w:val="0000FF"/>
          </w:rPr>
          <w:t>лужбы</w:t>
        </w:r>
      </w:hyperlink>
      <w:r>
        <w:t xml:space="preserve"> в Челябинской области".</w:t>
      </w: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Title"/>
        <w:jc w:val="center"/>
        <w:outlineLvl w:val="1"/>
      </w:pPr>
      <w:r>
        <w:t>Раздел IV. ОРГАНИЗАЦИЯ УПРАВЛЕНИЯ И МЕХАНИЗМ ВЫПОЛНЕНИЯ</w:t>
      </w:r>
    </w:p>
    <w:p w:rsidR="00000000" w:rsidRDefault="008C1C31">
      <w:pPr>
        <w:pStyle w:val="ConsPlusTitle"/>
        <w:jc w:val="center"/>
      </w:pPr>
      <w:r>
        <w:t>МЕРОПРИЯТИЙ ГОСУДАРСТВЕННОЙ ПРОГРАММЫ</w:t>
      </w: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Normal"/>
        <w:ind w:firstLine="540"/>
        <w:jc w:val="both"/>
      </w:pPr>
      <w:r>
        <w:t>13. Текущее управление реализацией государственной программы осуществляется ответственным исполнителем - Правительством Челябин</w:t>
      </w:r>
      <w:r>
        <w:t>ской области, которое выполняет следующие функции: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1) формирует структуру государственной программы, определяет соисполнителя, а также перечень участников государственной программы;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2) организует реализацию государственной программы и несет ответственность</w:t>
      </w:r>
      <w:r>
        <w:t xml:space="preserve"> за достижение целевых индикаторов и показателей государственной программы и конечных результатов ее реализации, а также за эффективное использование бюджетных средств;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3) представляет по запросу Министерства экономического развития Челябинской области све</w:t>
      </w:r>
      <w:r>
        <w:t>дения, необходимые для проведения мониторинга реализации государственной программы;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4) запрашивает у соисполнителя информацию, необходимую для подготовки ответов на запросы Министерства экономического развития Челябинской области;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5) проводит оценку эффект</w:t>
      </w:r>
      <w:r>
        <w:t>ивности мероприятий, осуществляемых соисполнителем;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6) запрашивает у соисполнителя информацию, необходимую для подготовки годового отчета;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7) подготавливает годовой отчет и представляет его в Министерство экономического развития Челябинской области;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8) осу</w:t>
      </w:r>
      <w:r>
        <w:t>ществляет один раз в 10 рабочих дней мониторинг хода реализации государственной программы и принимает меры, обеспечивающие выполнение мероприятий и контрольных событий государственной программы, освоение средств и достижение целевых показателей (индикаторо</w:t>
      </w:r>
      <w:r>
        <w:t>в) государственной программы.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14. Соисполнители государственной программы: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1) участвуют в реализации мероприятий государственной программы, в отношении которых они являются соисполнителями;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2) представляют в установленный срок ответственному исполнителю не</w:t>
      </w:r>
      <w:r>
        <w:t>обходимую информацию для подготовки ответов на запросы Министерства экономического развития Челябинской области, а также отчет о ходе реализации мероприятий государственной программы;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3) представляют ответственному исполнителю информацию, необходимую для п</w:t>
      </w:r>
      <w:r>
        <w:t>одготовки годового отчета;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4) осуществляют реализацию мероприятий государственной программы в рамках своей компетенции;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5) представляют ответственному исполнителю копии актов выполненных работ и иных документов, подтверждающих исполнение обязательств по за</w:t>
      </w:r>
      <w:r>
        <w:t>ключенным государственным контрактам в рамках реализации мероприятий государственной программы.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15. Финансирование государственной программы из областного бюджета осуществляется в соответствии с законом об областном бюджете на очередной финансовый год и на</w:t>
      </w:r>
      <w:r>
        <w:t xml:space="preserve"> плановый период.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16. Ответственный исполнитель размещает на официальном сайте ответственного исполнителя в сети Интернет годовой отчет о ходе реализации государственной программы.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17. Реализация государственной программы осуществляется: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1) на основе госуд</w:t>
      </w:r>
      <w:r>
        <w:t>арственных контрактов (договоров) на поставку товаров, выполнение работ, оказание услуг, заключаемых областным государственным заказчиком в соответствии с законодательством Российской Федерации в сфере закупок товаров, работ, услуг для обеспечения государс</w:t>
      </w:r>
      <w:r>
        <w:t>твенных и муниципальных нужд;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1-1) на основании государственного образовательного сертификата на дополнительное профессиональное образование гражданского служащего;</w:t>
      </w:r>
    </w:p>
    <w:p w:rsidR="00000000" w:rsidRDefault="008C1C31">
      <w:pPr>
        <w:pStyle w:val="ConsPlusNormal"/>
        <w:jc w:val="both"/>
      </w:pPr>
      <w:r>
        <w:t xml:space="preserve">(пп. 1-1 введен </w:t>
      </w:r>
      <w:hyperlink r:id="rId139" w:tooltip="Постановление Правительства Челябинской области от 17.12.2020 N 68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Челябинской области от 17.12.2020 N 687-П)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2) путем проведения специальных журналистских конкурсов и перечисления средств для целевых выплат премий журналиста</w:t>
      </w:r>
      <w:r>
        <w:t>м - победителям конкурсов на лучшее освещение вопросов противодействия коррупции и активную антикоррупционную позицию в порядке, установленном Губернатором Челябинской области;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3) путем предоставления и распределения субсидий местным бюджетам на оснащение </w:t>
      </w:r>
      <w:r>
        <w:t>многофункциональных центров в муниципальных образованиях Челябинской области.</w:t>
      </w: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Title"/>
        <w:jc w:val="center"/>
        <w:outlineLvl w:val="2"/>
      </w:pPr>
      <w:r>
        <w:t>Порядок предоставления и распределения субсидий местным</w:t>
      </w:r>
    </w:p>
    <w:p w:rsidR="00000000" w:rsidRDefault="008C1C31">
      <w:pPr>
        <w:pStyle w:val="ConsPlusTitle"/>
        <w:jc w:val="center"/>
      </w:pPr>
      <w:r>
        <w:t>бюджетам на оснащение многофункциональных центров</w:t>
      </w:r>
    </w:p>
    <w:p w:rsidR="00000000" w:rsidRDefault="008C1C31">
      <w:pPr>
        <w:pStyle w:val="ConsPlusTitle"/>
        <w:jc w:val="center"/>
      </w:pPr>
      <w:r>
        <w:t>в муниципальных образованиях Челябинской области в 2020 году</w:t>
      </w: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Normal"/>
        <w:ind w:firstLine="540"/>
        <w:jc w:val="both"/>
      </w:pPr>
      <w:r>
        <w:t>1. Настоя</w:t>
      </w:r>
      <w:r>
        <w:t>щий порядок предоставления и распределения субсидий местным бюджетам на оснащение многофункциональных центров в муниципальных образованиях Челябинской области (далее именуется - порядок) определяет условия и механизм предоставления и распределения в 2020 г</w:t>
      </w:r>
      <w:r>
        <w:t>оду субсидий из областного бюджета местным бюджетам муниципальных образований Челябинской области (далее именуются - местные бюджеты) на софинансирование мероприятий по оснащению многофункциональных центров.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2. Предоставление субсидий местным бюджетам на о</w:t>
      </w:r>
      <w:r>
        <w:t xml:space="preserve">снащение многофункциональных центров в муниципальных образованиях Челябинской области (далее именуется - субсидии) осуществляется в пределах средств областного бюджета, выделенных на реализацию </w:t>
      </w:r>
      <w:hyperlink w:anchor="Par4368" w:tooltip="Паспорт подпрограммы" w:history="1">
        <w:r>
          <w:rPr>
            <w:color w:val="0000FF"/>
          </w:rPr>
          <w:t>подпрограммы</w:t>
        </w:r>
      </w:hyperlink>
      <w:r>
        <w:t xml:space="preserve"> "Снижение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в Челябинской области" настоя</w:t>
      </w:r>
      <w:r>
        <w:t>щей государственной программы в 2020 году, в предусмотренных указанной подпрограммой объемах и в пределах доведенных лимитов бюджетных обязательств и предельных объемов финансирования на очередной финансовый год и на плановый период.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Субсидии предоставляют</w:t>
      </w:r>
      <w:r>
        <w:t>ся на обновление оборудования ИТ-инфраструктуры многофункционального центра.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3. Размер субсидии (S) определяется по формуле:</w:t>
      </w: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Normal"/>
        <w:jc w:val="center"/>
      </w:pPr>
      <w:r>
        <w:t>S = Сит x k, где:</w:t>
      </w: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Normal"/>
        <w:ind w:firstLine="540"/>
        <w:jc w:val="both"/>
      </w:pPr>
      <w:r>
        <w:t>Сит - сумма средств, необходимая для закупки оборудования для ИТ-инфраструктуры многофункционального центра;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k </w:t>
      </w:r>
      <w:r>
        <w:t>- коэффициент софинансирования - 0,9.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4. Условиями предоставления субсидии являются: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1) субсидия предоставляется на обновление оборудования ИТ-инфраструктуры многофункционального центра, расположенного в городском округе Челябинской области с численностью </w:t>
      </w:r>
      <w:r>
        <w:t>населения свыше 100 тысяч человек;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2) наличие в местном бюджете средств в размере не менее 10 процентов от средств запрашиваемой субсидии на оснащение многофункционального центра.</w:t>
      </w:r>
    </w:p>
    <w:p w:rsidR="00000000" w:rsidRDefault="008C1C31">
      <w:pPr>
        <w:pStyle w:val="ConsPlusNormal"/>
        <w:jc w:val="both"/>
      </w:pPr>
      <w:r>
        <w:t xml:space="preserve">(в ред. </w:t>
      </w:r>
      <w:hyperlink r:id="rId140" w:tooltip="Постановление Правительства Челябинской области от 29.04.2020 N 170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<w:r>
          <w:rPr>
            <w:color w:val="0000FF"/>
          </w:rPr>
          <w:t>По</w:t>
        </w:r>
        <w:r>
          <w:rPr>
            <w:color w:val="0000FF"/>
          </w:rPr>
          <w:t>становления</w:t>
        </w:r>
      </w:hyperlink>
      <w:r>
        <w:t xml:space="preserve"> Правительства Челябинской области от 29.04.2020 N 170-П)</w:t>
      </w:r>
    </w:p>
    <w:p w:rsidR="00000000" w:rsidRDefault="008C1C31">
      <w:pPr>
        <w:pStyle w:val="ConsPlusNormal"/>
        <w:spacing w:before="200"/>
        <w:ind w:firstLine="540"/>
        <w:jc w:val="both"/>
      </w:pPr>
      <w:bookmarkStart w:id="4" w:name="Par2349"/>
      <w:bookmarkEnd w:id="4"/>
      <w:r>
        <w:t>5. Критериями отбора муниципальных образований Челябинской области для предоставления субсидий в очередном финансовом году являются: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1) соответствие представленных муници</w:t>
      </w:r>
      <w:r>
        <w:t>пальными образованиями Челябинской области документов требованиям настоящего порядка;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2) отсутствие неосвоенных субсидий, предоставленных местному бюджету в предыдущие годы.</w:t>
      </w:r>
    </w:p>
    <w:p w:rsidR="00000000" w:rsidRDefault="008C1C31">
      <w:pPr>
        <w:pStyle w:val="ConsPlusNormal"/>
        <w:spacing w:before="200"/>
        <w:ind w:firstLine="540"/>
        <w:jc w:val="both"/>
      </w:pPr>
      <w:bookmarkStart w:id="5" w:name="Par2352"/>
      <w:bookmarkEnd w:id="5"/>
      <w:r>
        <w:t>6. Для предоставления субсидии орган местного самоуправления представляет в срок, установленный графиком подготовки и рассмотрения материалов, необходимых для составления проекта закона Челябинской области об областном бюджете на очередной финансовый год и</w:t>
      </w:r>
      <w:r>
        <w:t xml:space="preserve"> на плановый период, утверждаемым Правительством Челябинской области, в Управление государственной службы и противодействия коррупции Правительства Челябинской области (далее именуется - Управление государственной службы и противодействия коррупции) следую</w:t>
      </w:r>
      <w:r>
        <w:t>щие документы: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1) заявку на предоставление субсидии;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2) пояснительную записку с обоснованием потребности (необходимости) в получении субсидии;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3) перечень оборудования, необходимого для оснащения ИТ-инфраструктуры многофункционального центра (далее именует</w:t>
      </w:r>
      <w:r>
        <w:t>ся - ИТ-оборудование).</w:t>
      </w:r>
    </w:p>
    <w:p w:rsidR="00000000" w:rsidRDefault="008C1C31">
      <w:pPr>
        <w:pStyle w:val="ConsPlusNormal"/>
        <w:jc w:val="both"/>
      </w:pPr>
      <w:r>
        <w:t xml:space="preserve">(пп. 3 в ред. </w:t>
      </w:r>
      <w:hyperlink r:id="rId141" w:tooltip="Постановление Правительства Челябинской области от 29.04.2020 N 170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29.04.2020 N 170-П)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7. Управление государственной службы и противодействия коррупции в течение 10 д</w:t>
      </w:r>
      <w:r>
        <w:t xml:space="preserve">ней со дня получения документов, указанных в </w:t>
      </w:r>
      <w:hyperlink w:anchor="Par2352" w:tooltip="6. Для предоставления субсидии орган местного самоуправления представляет в срок, установленный графиком подготовки и рассмотрения материалов, необходимых для составления проекта закона Челябинской области об областном бюджете на очередной финансовый год и на плановый период, утверждаемым Правительством Челябинской области, в Управление государственной службы и противодействия коррупции Правительства Челябинской области (далее именуется - Управление государственной службы и противодействия коррупции) сле..." w:history="1">
        <w:r>
          <w:rPr>
            <w:color w:val="0000FF"/>
          </w:rPr>
          <w:t>пункте 6</w:t>
        </w:r>
      </w:hyperlink>
      <w:r>
        <w:t xml:space="preserve"> настоящего порядка, рассматривает представленные органом местного самоуправления документы на предмет их соответствия требованиям настоящего порядка.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8. Основаниями для при</w:t>
      </w:r>
      <w:r>
        <w:t>нятия решения об отказе в предоставлении субсидии являются: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1) нарушение срока представления документов, указанного в </w:t>
      </w:r>
      <w:hyperlink w:anchor="Par2352" w:tooltip="6. Для предоставления субсидии орган местного самоуправления представляет в срок, установленный графиком подготовки и рассмотрения материалов, необходимых для составления проекта закона Челябинской области об областном бюджете на очередной финансовый год и на плановый период, утверждаемым Правительством Челябинской области, в Управление государственной службы и противодействия коррупции Правительства Челябинской области (далее именуется - Управление государственной службы и противодействия коррупции) сле..." w:history="1">
        <w:r>
          <w:rPr>
            <w:color w:val="0000FF"/>
          </w:rPr>
          <w:t>пункте 6</w:t>
        </w:r>
      </w:hyperlink>
      <w:r>
        <w:t xml:space="preserve"> настоящего порядка;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2) непредставление или представление не в полном объеме документов, указанных в</w:t>
      </w:r>
      <w:r>
        <w:t xml:space="preserve"> </w:t>
      </w:r>
      <w:hyperlink w:anchor="Par2352" w:tooltip="6. Для предоставления субсидии орган местного самоуправления представляет в срок, установленный графиком подготовки и рассмотрения материалов, необходимых для составления проекта закона Челябинской области об областном бюджете на очередной финансовый год и на плановый период, утверждаемым Правительством Челябинской области, в Управление государственной службы и противодействия коррупции Правительства Челябинской области (далее именуется - Управление государственной службы и противодействия коррупции) сле...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9. Управление государственной службы и противодействия коррупции в течение 3 рабочих дней со дня принятия решения о предоставлении субсидии формирует проект распределения субсидий в соответствии с</w:t>
      </w:r>
      <w:r>
        <w:t xml:space="preserve"> критериями отбора муниципальных образований Челябинской области, предусмотренными </w:t>
      </w:r>
      <w:hyperlink w:anchor="Par2349" w:tooltip="5. Критериями отбора муниципальных образований Челябинской области для предоставления субсидий в очередном финансовом году являются:" w:history="1">
        <w:r>
          <w:rPr>
            <w:color w:val="0000FF"/>
          </w:rPr>
          <w:t>пунктом 5</w:t>
        </w:r>
      </w:hyperlink>
      <w:r>
        <w:t xml:space="preserve"> н</w:t>
      </w:r>
      <w:r>
        <w:t>астоящего порядка, и направляет его в Министерство финансов Челябинской области для включения в проект закона Челябинской области об областном бюджете на очередной финансовый год и на плановый период.</w:t>
      </w:r>
    </w:p>
    <w:p w:rsidR="00000000" w:rsidRDefault="008C1C31">
      <w:pPr>
        <w:pStyle w:val="ConsPlusNormal"/>
        <w:spacing w:before="200"/>
        <w:ind w:firstLine="540"/>
        <w:jc w:val="both"/>
      </w:pPr>
      <w:bookmarkStart w:id="6" w:name="Par2362"/>
      <w:bookmarkEnd w:id="6"/>
      <w:r>
        <w:t>10. Органы местного самоуправления муници</w:t>
      </w:r>
      <w:r>
        <w:t>пальных образований, включенных в распределение субсидий, предусмотренное законом Челябинской области об областном бюджете на текущий финансовый год и на плановый период, в срок до 25 января года предоставления субсидии направляют в Управление государствен</w:t>
      </w:r>
      <w:r>
        <w:t>ной службы и противодействия коррупции следующие документы: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1) выписку из решения о бюджете, подтверждающую наличие средств местного бюджета на софинансирование расходов выделенной субсидии;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2) копии муниципального правового акта, предусматривающего бюджет</w:t>
      </w:r>
      <w:r>
        <w:t>ные ассигнования на софинансирование работ по оснащению многофункционального центра в размере не менее 10 процентов от средств запрашиваемой субсидии.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11. В случае непредставления органом местного самоуправления муниципального образования Челябинской облас</w:t>
      </w:r>
      <w:r>
        <w:t xml:space="preserve">ти документов, указанных в </w:t>
      </w:r>
      <w:hyperlink w:anchor="Par2362" w:tooltip="10. Органы местного самоуправления муниципальных образований, включенных в распределение субсидий, предусмотренное законом Челябинской области об областном бюджете на текущий финансовый год и на плановый период, в срок до 25 января года предоставления субсидии направляют в Управление государственной службы и противодействия коррупции следующие документы:" w:history="1">
        <w:r>
          <w:rPr>
            <w:color w:val="0000FF"/>
          </w:rPr>
          <w:t>пункте 10</w:t>
        </w:r>
      </w:hyperlink>
      <w:r>
        <w:t xml:space="preserve"> настоящего порядка, Управление государственной службы и противодействия коррупции в срок </w:t>
      </w:r>
      <w:r>
        <w:t>до 1 февраля года предоставления субсидии направляет в Министерство финансов Челябинской области предложения по внесению изменений в закон Челябинской области об областном бюджете на текущий финансовый год и на плановый период в части исключения соответств</w:t>
      </w:r>
      <w:r>
        <w:t>ующего муниципального образования Челябинской области из распределения субсидий.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12. Предоставление субсидий осуществляется на основании соглашения о предоставлении субсидии местному бюджету из областного бюджета (далее именуется - соглашение), заключаемог</w:t>
      </w:r>
      <w:r>
        <w:t>о между Правительством Челябинской области и органом местного самоуправления муниципального образования Челябинской области, в соответствии с типовой формой соглашения, утвержденной Министерством финансов Челябинской области.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Соглашение должно содержать: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с</w:t>
      </w:r>
      <w:r>
        <w:t>ведения о размере субсидии;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сведения о размере бюджетных ассигнований, предусмотренных в местном бюджете на финансовое обеспечение мероприятия;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сведения о целевом назначении субсидии;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обязательство органа местного самоуправления муниципального образования </w:t>
      </w:r>
      <w:r>
        <w:t>Челябинской области о представлении отчетов об исполнении им обязательств, предусмотренных соглашением;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порядок осуществления контроля за целевым использованием субсидии;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значения показателей оценки эффективности использования субсидии;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ответственность сто</w:t>
      </w:r>
      <w:r>
        <w:t>рон за нарушение условий соглашения в соответствии с законодательством Российской Федерации.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12-1. Эффективность использования субсидии оценивается Управлением государственной службы и противодействия коррупции на основе показателя результативности использ</w:t>
      </w:r>
      <w:r>
        <w:t>ования субсидии - обеспечение технической готовности ИТ-оборудования к организации предоставления государственных и муниципальных услуг.</w:t>
      </w:r>
    </w:p>
    <w:p w:rsidR="00000000" w:rsidRDefault="008C1C31">
      <w:pPr>
        <w:pStyle w:val="ConsPlusNormal"/>
        <w:jc w:val="both"/>
      </w:pPr>
      <w:r>
        <w:t xml:space="preserve">(п. 12-1 введен </w:t>
      </w:r>
      <w:hyperlink r:id="rId142" w:tooltip="Постановление Правительства Челябинской области от 29.04.2020 N 170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Челяб</w:t>
      </w:r>
      <w:r>
        <w:t>инской области от 29.04.2020 N 170-П)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12-2. Оценка эффективности использования субсидии производится путем сравнения фактически достигнутых значений показателя результативности использования субсидии за 2020 год со значением показателя результативности исп</w:t>
      </w:r>
      <w:r>
        <w:t>ользования субсидии, предусмотренным соглашением.</w:t>
      </w:r>
    </w:p>
    <w:p w:rsidR="00000000" w:rsidRDefault="008C1C31">
      <w:pPr>
        <w:pStyle w:val="ConsPlusNormal"/>
        <w:jc w:val="both"/>
      </w:pPr>
      <w:r>
        <w:t xml:space="preserve">(п. 12-2 введен </w:t>
      </w:r>
      <w:hyperlink r:id="rId143" w:tooltip="Постановление Правительства Челябинской области от 29.04.2020 N 170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Челябинской области от 29.04.2020 N 170-П)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13. В течение 30 календар</w:t>
      </w:r>
      <w:r>
        <w:t>ных дней со дня представления органом местного самоуправления муниципального образования Челябинской области в адрес Управления государственной службы и противодействия коррупции документов, подтверждающих возникновение денежных обязательств по расходам по</w:t>
      </w:r>
      <w:r>
        <w:t>лучателей средств местных бюджетов, источником финансирования которых является субсидия, предусмотренная настоящим порядком, Бухгалтерская служба (комитет) Правительства Челябинской области формирует распорядительные заявки, которые направляет в Министерст</w:t>
      </w:r>
      <w:r>
        <w:t>во финансов Челябинской области.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14. Министерство финансов Челябинской области в соответствии с законом Челябинской области об областном бюджете на текущий финансовый год и на плановый период и распорядительной заявкой Бухгалтерской службы (комитета) Прави</w:t>
      </w:r>
      <w:r>
        <w:t>тельства Челябинской области в течение 3 рабочих дней доводит предельные объемы финансирования на лицевые счета Правительства Челябинской области для организации перечисления средств местным бюджетам на основании переданных Правительством Челябинской облас</w:t>
      </w:r>
      <w:r>
        <w:t>ти Управлению Федерального казначейства по Челябинской области полномочий по перечислению средств местным бюджетам.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15. Субсидия в случае ее нецелевого использования и (или) нарушения органом местного самоуправления муниципального образования Челябинской о</w:t>
      </w:r>
      <w:r>
        <w:t>бласти условий ее предоставления подлежит возврату в областной бюджет в соответствии с бюджетным законодательством.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16. В случае выявления фактов представления органом местного самоуправления муниципального образования Челябинской области недостоверных отч</w:t>
      </w:r>
      <w:r>
        <w:t>етов субсидия подлежит возврату в областной бюджет.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17. Органы местного самоуправления муниципальных образований Челябинской области несут предусмотренную законодательством Российской Федерации и Челябинской области ответственность за нецелевое использован</w:t>
      </w:r>
      <w:r>
        <w:t>ие субсидий и за неисполнение предусмотренных соглашением и настоящим порядком обязательств.</w:t>
      </w:r>
    </w:p>
    <w:p w:rsidR="00000000" w:rsidRDefault="008C1C31">
      <w:pPr>
        <w:pStyle w:val="ConsPlusNormal"/>
        <w:jc w:val="both"/>
      </w:pPr>
      <w:r>
        <w:t xml:space="preserve">(п. 17 введен </w:t>
      </w:r>
      <w:hyperlink r:id="rId144" w:tooltip="Постановление Правительства Челябинской области от 29.04.2020 N 170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Челябинской области от 29.04.2020 N 170-П)</w:t>
      </w: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Title"/>
        <w:jc w:val="center"/>
        <w:outlineLvl w:val="2"/>
      </w:pPr>
      <w:r>
        <w:t>Порядок</w:t>
      </w:r>
      <w:r>
        <w:t xml:space="preserve"> предоставления и распределения субсидий</w:t>
      </w:r>
    </w:p>
    <w:p w:rsidR="00000000" w:rsidRDefault="008C1C31">
      <w:pPr>
        <w:pStyle w:val="ConsPlusTitle"/>
        <w:jc w:val="center"/>
      </w:pPr>
      <w:r>
        <w:t>местным бюджетам на оснащение многофункциональных центров</w:t>
      </w:r>
    </w:p>
    <w:p w:rsidR="00000000" w:rsidRDefault="008C1C31">
      <w:pPr>
        <w:pStyle w:val="ConsPlusTitle"/>
        <w:jc w:val="center"/>
      </w:pPr>
      <w:r>
        <w:t>в муниципальных образованиях Челябинской области</w:t>
      </w:r>
    </w:p>
    <w:p w:rsidR="00000000" w:rsidRDefault="008C1C31">
      <w:pPr>
        <w:pStyle w:val="ConsPlusTitle"/>
        <w:jc w:val="center"/>
      </w:pPr>
      <w:r>
        <w:t>в 2021 - 2025 годах</w:t>
      </w: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Normal"/>
        <w:ind w:firstLine="540"/>
        <w:jc w:val="both"/>
      </w:pPr>
      <w:r>
        <w:t xml:space="preserve">Утратил силу. - </w:t>
      </w:r>
      <w:hyperlink r:id="rId145" w:tooltip="Постановление Правительства Челябинской области от 30.12.2020 N 77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<w:r>
          <w:rPr>
            <w:color w:val="0000FF"/>
          </w:rPr>
          <w:t>Поста</w:t>
        </w:r>
        <w:r>
          <w:rPr>
            <w:color w:val="0000FF"/>
          </w:rPr>
          <w:t>новление</w:t>
        </w:r>
      </w:hyperlink>
      <w:r>
        <w:t xml:space="preserve"> Правительства Челябинской области от 30.12.2020 N 777-П.</w:t>
      </w: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Title"/>
        <w:jc w:val="center"/>
        <w:outlineLvl w:val="1"/>
      </w:pPr>
      <w:r>
        <w:t>Раздел V. ОЖИДАЕМЫЕ РЕЗУЛЬТАТЫ РЕАЛИЗАЦИИ</w:t>
      </w:r>
    </w:p>
    <w:p w:rsidR="00000000" w:rsidRDefault="008C1C31">
      <w:pPr>
        <w:pStyle w:val="ConsPlusTitle"/>
        <w:jc w:val="center"/>
      </w:pPr>
      <w:r>
        <w:t>ГОСУДАРСТВЕННОЙ ПРОГРАММЫ И ИХ ОБОСНОВАНИЕ</w:t>
      </w: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Normal"/>
        <w:ind w:firstLine="540"/>
        <w:jc w:val="both"/>
      </w:pPr>
      <w:r>
        <w:t xml:space="preserve">18. Информация о составе и значениях целевых показателей (индикаторов) государственной программы, а </w:t>
      </w:r>
      <w:r>
        <w:t xml:space="preserve">также подпрограмм, представлена в </w:t>
      </w:r>
      <w:hyperlink w:anchor="Par2403" w:tooltip="Сведения о целевых показателях (индикаторах)" w:history="1">
        <w:r>
          <w:rPr>
            <w:color w:val="0000FF"/>
          </w:rPr>
          <w:t>таблице 2</w:t>
        </w:r>
      </w:hyperlink>
      <w:r>
        <w:t>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Обоснование ожидаемых результатов реализации государственной программы, включая: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сведения о взаимосвязи мероприятий и результатов их выполнения с целевыми показателями (индикаторами) государственной программы (структурных элементов государственной программы), представлены в </w:t>
      </w:r>
      <w:hyperlink w:anchor="Par3112" w:tooltip="Таблица 3" w:history="1">
        <w:r>
          <w:rPr>
            <w:color w:val="0000FF"/>
          </w:rPr>
          <w:t>таблице 3</w:t>
        </w:r>
      </w:hyperlink>
      <w:r>
        <w:t>;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обоснование </w:t>
      </w:r>
      <w:r>
        <w:t>состава и значений соответствующих целевых показателей (индикаторов) государственной программы (структурных элементов государственной программы), методика расчета значений целевых показателей (индикаторов), источник получения информации о данных целевых по</w:t>
      </w:r>
      <w:r>
        <w:t xml:space="preserve">казателях (индикаторах) и оценка влияния внешних факторов и условий на их достижение, представлены в </w:t>
      </w:r>
      <w:hyperlink w:anchor="Par3294" w:tooltip="Обоснование состава и значений соответствующих целевых" w:history="1">
        <w:r>
          <w:rPr>
            <w:color w:val="0000FF"/>
          </w:rPr>
          <w:t>таблице 4</w:t>
        </w:r>
      </w:hyperlink>
      <w:r>
        <w:t>.</w:t>
      </w: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Normal"/>
        <w:jc w:val="right"/>
        <w:outlineLvl w:val="2"/>
      </w:pPr>
      <w:r>
        <w:t>Таблица 2</w:t>
      </w: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Title"/>
        <w:jc w:val="center"/>
      </w:pPr>
      <w:bookmarkStart w:id="7" w:name="Par2403"/>
      <w:bookmarkEnd w:id="7"/>
      <w:r>
        <w:t>Сведения о целевых показателях (индикаторах)</w:t>
      </w:r>
    </w:p>
    <w:p w:rsidR="00000000" w:rsidRDefault="008C1C31">
      <w:pPr>
        <w:pStyle w:val="ConsPlusTitle"/>
        <w:jc w:val="center"/>
      </w:pPr>
      <w:r>
        <w:t>государственной программы (подпрограммы) и их значениях</w:t>
      </w: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Normal"/>
        <w:sectPr w:rsidR="00000000">
          <w:headerReference w:type="default" r:id="rId146"/>
          <w:footerReference w:type="default" r:id="rId14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5"/>
        <w:gridCol w:w="2211"/>
        <w:gridCol w:w="766"/>
        <w:gridCol w:w="766"/>
        <w:gridCol w:w="766"/>
        <w:gridCol w:w="766"/>
        <w:gridCol w:w="766"/>
        <w:gridCol w:w="766"/>
        <w:gridCol w:w="766"/>
        <w:gridCol w:w="1984"/>
      </w:tblGrid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Значения показателей (индикаторов) по годам реализации государственной программы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за период реализации государственной программы</w:t>
            </w:r>
          </w:p>
        </w:tc>
      </w:tr>
      <w:tr w:rsidR="00000000">
        <w:tc>
          <w:tcPr>
            <w:tcW w:w="13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  <w:outlineLvl w:val="3"/>
            </w:pPr>
            <w:r>
              <w:t>Задача 1. Совершенствование государственной гражданской службы Челябинской области как важнейшего механизма эффективного государственного управления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руководителей органов исполнительной власти Челяби</w:t>
            </w:r>
            <w:r>
              <w:t>нской области с высокой степенью достижения результата оценки эффективности их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процентов от общего количества руководителей органов исполнительной власти Челябинской области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69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Уровень удовлетворенности населения деятельностью органов исполнительной власти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процентов от общего числа опрошенных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13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  <w:outlineLvl w:val="3"/>
            </w:pPr>
            <w:r>
              <w:t>Задача 2. Создание условий для эффективного развития и совершенствования муниципальной службы в Челябинской области как важнейшего механизма эффективного муниципального управления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Количество муниципальных служащих и лиц, замещающих муниципальные должно</w:t>
            </w:r>
            <w:r>
              <w:t>сти, прошедших профессиональное развитие за счет средств областного бюджета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380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600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2100</w:t>
            </w:r>
          </w:p>
        </w:tc>
      </w:tr>
      <w:tr w:rsidR="00000000">
        <w:tc>
          <w:tcPr>
            <w:tcW w:w="132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3 в ред. </w:t>
            </w:r>
            <w:hyperlink r:id="rId148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 N 426-П)</w:t>
            </w:r>
          </w:p>
        </w:tc>
      </w:tr>
      <w:tr w:rsidR="00000000">
        <w:tc>
          <w:tcPr>
            <w:tcW w:w="13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  <w:outlineLvl w:val="3"/>
            </w:pPr>
            <w:r>
              <w:t>Задача 3. Снижение уровня коррупции, устранение причин ее возникновения, повышение эффективности координации антико</w:t>
            </w:r>
            <w:r>
              <w:t>ррупционной деятельности органов государственной власти Челябинской области, органов местного самоуправления муниципальных образований Челябинской области, институтов гражданского общества и граждан, повышение эффективности противодействия коррупции в сист</w:t>
            </w:r>
            <w:r>
              <w:t>еме государственных и муниципальных органов Челябинской области и подведомственных им учреждений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населения, позитивно оценивающего меры по противодействию коррупции, реализуемые в органах государственной власти и органах местного самоуправления му</w:t>
            </w:r>
            <w:r>
              <w:t>ниципальных образований Челябинской области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процентов от общего числа опрошенных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23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27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32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35</w:t>
            </w:r>
          </w:p>
        </w:tc>
      </w:tr>
      <w:tr w:rsidR="00000000">
        <w:tc>
          <w:tcPr>
            <w:tcW w:w="13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  <w:outlineLvl w:val="3"/>
            </w:pPr>
            <w:r>
              <w:t>Задача 4. Подготовка и эффективное использование управленческих кадров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Количество лиц, состоящих в резерве управленческих кадров, получивших дополнительное профессиональное образование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240</w:t>
            </w:r>
          </w:p>
        </w:tc>
      </w:tr>
      <w:tr w:rsidR="00000000">
        <w:tc>
          <w:tcPr>
            <w:tcW w:w="13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  <w:outlineLvl w:val="3"/>
            </w:pPr>
            <w:r>
              <w:t>Задача 5. Эффективное взаимодействие с гражданами в процессе предоставления государственных и муницип</w:t>
            </w:r>
            <w:r>
              <w:t>альных услуг, развитие клиентоориентированной модели МФЦ как центра передовых технологий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Степень эффективности реализации проекта развития сети МФЦ в Челябинской области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90,4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90,6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90,7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91</w:t>
            </w:r>
          </w:p>
        </w:tc>
      </w:tr>
      <w:tr w:rsidR="00000000">
        <w:tc>
          <w:tcPr>
            <w:tcW w:w="13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  <w:outlineLvl w:val="3"/>
            </w:pPr>
            <w:r>
              <w:t>Задача 6. Создание партнерской модели взаимодействия государства, субъектов предпринимательской деятельности, эффективное взаимодействие с гражданами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Удовлетворенность субъектов контрольно-надзорной деятельности качеством реализации контрольно-надзорно</w:t>
            </w:r>
            <w:r>
              <w:t>й деятельности органов исполнительной власти Челябинской области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процентов от общего числа опрошенных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45</w:t>
            </w:r>
          </w:p>
        </w:tc>
      </w:tr>
      <w:tr w:rsidR="00000000">
        <w:tc>
          <w:tcPr>
            <w:tcW w:w="13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  <w:outlineLvl w:val="3"/>
            </w:pPr>
            <w:r>
              <w:t>Подпрограмма "Развитие государственной гражданской службы Челябинской области" (показатели непосредственного результата)</w:t>
            </w:r>
          </w:p>
        </w:tc>
      </w:tr>
      <w:tr w:rsidR="00000000">
        <w:tc>
          <w:tcPr>
            <w:tcW w:w="13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  <w:outlineLvl w:val="4"/>
            </w:pPr>
            <w:r>
              <w:t>Задача 1. Комплексное совершенствование системы управления гражданской службой, обеспечивающей актуальность правового регулирования вопросов ее прохождения, контроль исполнения законодательства о гражданской службе и совершенствование механизмов его реализ</w:t>
            </w:r>
            <w:r>
              <w:t>ации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нормативных правовых актов Челябинской области, соответствующих законодательству о государственной гражданской службе Российской Федерации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процентов от общего количества принятых нормативных правовых актов Челябинской области по вопросам граж</w:t>
            </w:r>
            <w:r>
              <w:t>данской службы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13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  <w:outlineLvl w:val="4"/>
            </w:pPr>
            <w:r>
              <w:t>Задача 2. Совершенствование порядка назначения на должности гражданской службы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должностей гражданской службы, замещенных из кадрового резерва гражданской службы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процентов от общего количества замещенных на конкурсной основе должностей гражданской службы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49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49,1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49,5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49,9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50,5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51</w:t>
            </w:r>
          </w:p>
        </w:tc>
      </w:tr>
      <w:tr w:rsidR="00000000">
        <w:tc>
          <w:tcPr>
            <w:tcW w:w="13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  <w:outlineLvl w:val="4"/>
            </w:pPr>
            <w:r>
              <w:t xml:space="preserve">Задача 3. Внедрение новых форм профессионального развития </w:t>
            </w:r>
            <w:r>
              <w:t>государственных гражданских служащих, в том числе предусматривающих использование информационно-коммуникационных технологий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Количество гражданских служащих, прошедших профессиональную переподготовку, повышение квалификации в соответствии с государстве</w:t>
            </w:r>
            <w:r>
              <w:t>нным заказом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человек/процентов от общего количества гражданских служащих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1250/</w:t>
            </w:r>
          </w:p>
          <w:p w:rsidR="00000000" w:rsidRDefault="008C1C31">
            <w:pPr>
              <w:pStyle w:val="ConsPlusNormal"/>
              <w:jc w:val="center"/>
            </w:pPr>
            <w:r>
              <w:t>не менее 45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1750/</w:t>
            </w:r>
          </w:p>
          <w:p w:rsidR="00000000" w:rsidRDefault="008C1C31">
            <w:pPr>
              <w:pStyle w:val="ConsPlusNormal"/>
              <w:jc w:val="center"/>
            </w:pPr>
            <w:r>
              <w:t>не менее 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1750</w:t>
            </w:r>
          </w:p>
        </w:tc>
      </w:tr>
      <w:tr w:rsidR="00000000">
        <w:tc>
          <w:tcPr>
            <w:tcW w:w="132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10 в ред. </w:t>
            </w:r>
            <w:hyperlink r:id="rId149" w:tooltip="Постановление Правительства Челябинской области от 17.12.2020 N 68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17.12.2020 N 687-П)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10-1.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Количество гражданских служащих, прошедших профессиональную переподготовку, повышение квалификации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человек/пр</w:t>
            </w:r>
            <w:r>
              <w:t>оцентов от общего количества гражданских служащих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980/не менее 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980/не менее 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980/не менее 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1250/не менее 45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1250/не менее 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5440</w:t>
            </w:r>
          </w:p>
        </w:tc>
      </w:tr>
      <w:tr w:rsidR="00000000">
        <w:tc>
          <w:tcPr>
            <w:tcW w:w="132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10-1 в ред. </w:t>
            </w:r>
            <w:hyperlink r:id="rId150" w:tooltip="Постановление Правительства Челябинской области от 30.12.2020 N 77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30.12.2020</w:t>
            </w:r>
          </w:p>
          <w:p w:rsidR="00000000" w:rsidRDefault="008C1C31">
            <w:pPr>
              <w:pStyle w:val="ConsPlusNormal"/>
              <w:jc w:val="both"/>
            </w:pPr>
            <w:r>
              <w:t>N 777-П)</w:t>
            </w:r>
          </w:p>
        </w:tc>
      </w:tr>
      <w:tr w:rsidR="00000000">
        <w:tc>
          <w:tcPr>
            <w:tcW w:w="13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  <w:outlineLvl w:val="4"/>
            </w:pPr>
            <w:r>
              <w:t>Задача 4. Стимулирование гражданских служащих к повышению эффективности своей профессиональной служебной деятельности, развитие системы государственных правовых и социальных гарантий на гражданской службе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органов исполнительной власти Челябинской области, в которых выплата премий гражданским служащим осуществляется с учетом результатов оценки эффективности и результативности профессиональной служебной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процентов от общего количества органов</w:t>
            </w:r>
            <w:r>
              <w:t xml:space="preserve"> исполнительной власти Челябинской области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Уровень вовлеченности гражданских служащих в служебный процесс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82,97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88</w:t>
            </w:r>
          </w:p>
        </w:tc>
      </w:tr>
      <w:tr w:rsidR="00000000">
        <w:tc>
          <w:tcPr>
            <w:tcW w:w="13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  <w:outlineLvl w:val="4"/>
            </w:pPr>
            <w:r>
              <w:t>Задача 5. Внедрение информационно - коммуникационных технологий в органах исполнительной власти Челябинской области в целях повышения качества работы в сфере управления кадрами и обеспечения открытости государственной гражданской службы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Количество авт</w:t>
            </w:r>
            <w:r>
              <w:t>оматизированных процессов в сфере управления кадрами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13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  <w:outlineLvl w:val="3"/>
            </w:pPr>
            <w:r>
              <w:t>Подпрограмма "Развитие муниципальной службы в Челябинской области" (показатели непосредственного результата)</w:t>
            </w:r>
          </w:p>
        </w:tc>
      </w:tr>
      <w:tr w:rsidR="00000000">
        <w:tc>
          <w:tcPr>
            <w:tcW w:w="13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  <w:outlineLvl w:val="4"/>
            </w:pPr>
            <w:r>
              <w:t>Задача 1. Методическое обеспечение вопросов организации и прохождения муниципальной службы в муниципальных образованиях Челябинской области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правовых актов муниципальных образований Челябинской области, соответствующих действующему законодательств</w:t>
            </w:r>
            <w:r>
              <w:t>у о муниципальной службе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процентов от общего количества принятых в Челябинской области муниципальных правовых актов по вопросам муниципальной службы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132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14 в ред. </w:t>
            </w:r>
            <w:hyperlink r:id="rId151" w:tooltip="Постановление Правительства Челябинской области от 30.12.2020 N 77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30.12.2020 N 777-П)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Количество муниципальных образований Челябинской области, в которых утверждены муниципальные программы развития</w:t>
            </w:r>
            <w:r>
              <w:t xml:space="preserve"> муниципальной службы (планы мероприятий по развитию муниципальной службы)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3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  <w:outlineLvl w:val="4"/>
            </w:pPr>
            <w:r>
              <w:t>Задача 2. Совершенствование управления кадровым составом в органах местного самоуправления и повышение качества его формирования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муниципальных служащих и лиц, замещающих муниципальные должности, прошедших повышение квалификации (обучение) с применением электронного обучения и дистанционных образовательных технологий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процентов от общего количества муниципальных служащих и лиц, з</w:t>
            </w:r>
            <w:r>
              <w:t>амещающих муниципальные должности, прошедших повышение квалификации (обучение) в отчетном периоде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32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16 в ред. </w:t>
            </w:r>
            <w:hyperlink r:id="rId152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 N 426-П)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Количество проведенных семинаров, практико-ориентированных совещаний и тренингов в целях развития управленческо</w:t>
            </w:r>
            <w:r>
              <w:t>й, профессиональной и личной компетентности муниципальных служащих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17</w:t>
            </w:r>
          </w:p>
        </w:tc>
      </w:tr>
      <w:tr w:rsidR="00000000">
        <w:tc>
          <w:tcPr>
            <w:tcW w:w="13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  <w:outlineLvl w:val="4"/>
            </w:pPr>
            <w:r>
              <w:t>Задача 3. Стимулирование муниципальных служащих к повышению эффективности своей профессиональной деятельности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муниципальных образований Челябинской области, в которых внедрены стандарты нормирования штатной численности муниципальных служащих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процентов от общего количества городских округов, муниципальных районов и внутригородских районов Челябинской области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муниципальных образований Челябинской области, в которых внедрены механизмы оценки эффективности и результативности деятельности муниципальных служащих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процентов от общего количества городских округов, муниципальных районов и внутригородских районов Челябинской области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3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  <w:outlineLvl w:val="4"/>
            </w:pPr>
            <w:r>
              <w:t>Задача 4. Обеспечение открытости муниципальной службы, в том числе посредством применения информационно-коммуникаци</w:t>
            </w:r>
            <w:r>
              <w:t>онных технологий, расширяющих доступ граждан к информации о муниципальной службе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Количество городских округов и муниципальных районов Челябинской области, на официальных сайтах которых размещена информация по вопросам организации и прохождения муницип</w:t>
            </w:r>
            <w:r>
              <w:t>альной службы в органах местного самоуправления муниципальных образований Челябинской области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43</w:t>
            </w:r>
          </w:p>
        </w:tc>
      </w:tr>
      <w:tr w:rsidR="00000000">
        <w:tc>
          <w:tcPr>
            <w:tcW w:w="13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  <w:outlineLvl w:val="3"/>
            </w:pPr>
            <w:r>
              <w:t>"Подпрограмма противодействия коррупции в Челябинской области" (показатели непосредственного результата)</w:t>
            </w:r>
          </w:p>
        </w:tc>
      </w:tr>
      <w:tr w:rsidR="00000000">
        <w:tc>
          <w:tcPr>
            <w:tcW w:w="13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  <w:outlineLvl w:val="4"/>
            </w:pPr>
            <w:r>
              <w:t>Задача 1. Систематизация и актуализация нормативной правовой базы по вопросам противодействия коррупции, устранение пробелов и противоречий в правовом регулировании в области противодействия коррупции, совершенствование системы запретов, ограничений и треб</w:t>
            </w:r>
            <w:r>
              <w:t>ований, установленных в целях противодействия коррупции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органов государственной власти Челябинской области, в которых утверждены в актуальной редакции ведомственные планы мероприятий по противодействию коррупции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процентов от общего количества орг</w:t>
            </w:r>
            <w:r>
              <w:t>анов государственной власти Челябинской области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нормативных правовых актов Челябинской области и ведомственных правовых актов в сфере противодействия коррупции, приведенных в соответствие с законодательством Российской Федерации по итогам мониторинга правоприменения либо по требованию органов проку</w:t>
            </w:r>
            <w:r>
              <w:t>ратуры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процентов от общего количества принятых нормативных правовых актов Челябинской области и ведомственных правовых актов в сфере противодействия коррупции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более 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более 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более 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более 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более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более 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муниципальных планов (программ) противодействия коррупции, содержащих мероприятия региональной антикоррупционной программы, рекомендованные для исполнения органами местного самоуправления Челябинской области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132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(п</w:t>
            </w:r>
            <w:r>
              <w:t xml:space="preserve">. 23 в ред. </w:t>
            </w:r>
            <w:hyperlink r:id="rId153" w:tooltip="Постановление Правительства Челябинской области от 17.12.2020 N 68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17.12.2020 N 687-П)</w:t>
            </w:r>
          </w:p>
        </w:tc>
      </w:tr>
      <w:tr w:rsidR="00000000">
        <w:tc>
          <w:tcPr>
            <w:tcW w:w="13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  <w:outlineLvl w:val="4"/>
            </w:pPr>
            <w:r>
              <w:t>Задача 2. Мониторинг коррупциогенных факторов и эффективности мер антикоррупционной политики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Количество материалов антикоррупционной направленности, опубликованных на официальных сайтах органов государственной власти Челябинской области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71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</w:t>
            </w:r>
          </w:p>
          <w:p w:rsidR="00000000" w:rsidRDefault="008C1C31">
            <w:pPr>
              <w:pStyle w:val="ConsPlusNormal"/>
              <w:jc w:val="center"/>
            </w:pPr>
            <w:r>
              <w:t>420</w:t>
            </w:r>
          </w:p>
        </w:tc>
      </w:tr>
      <w:tr w:rsidR="00000000">
        <w:tc>
          <w:tcPr>
            <w:tcW w:w="132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24 в ред. </w:t>
            </w:r>
            <w:hyperlink r:id="rId154" w:tooltip="Постановление Правительства Челябинской области от 17.12.2020 N 68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17.12.2020 N 687-П)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поступивших обращений граждан, содержащих информацию о фактах коррупции и переданных для рас</w:t>
            </w:r>
            <w:r>
              <w:t>смотрения в органы прокуратуры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процентов от общего количества обращений граждан, содержащих информацию о фактах коррупции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13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  <w:outlineLvl w:val="4"/>
            </w:pPr>
            <w:r>
              <w:t>Задача 3.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Количество органов государственной власти </w:t>
            </w:r>
            <w:r>
              <w:t>Челябинской области, применяющих на постоянной основе программные продукты (сетевые информационные ресурсы) в целях выявления возможного конфликта интересов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процентов от общего количества органов государственной власти Челябинской области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 xml:space="preserve">не </w:t>
            </w:r>
            <w:r>
              <w:t>менее 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75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Количество выездных мероприятий по изучению практики применения законодательства о противодействии коррупции в органах местного самоуправления муниципальных образований Челябинской области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84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органов местного самоуправления Челябинской области, применяющих актуализацию сведений в анкетах, представляемых лицами при назначении на муниципальные должности и должности муниципальной службы, об их родственниках и свойст</w:t>
            </w:r>
            <w:r>
              <w:t>венниках в целях выявления возможного конфликта интересов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132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28 в ред. </w:t>
            </w:r>
            <w:hyperlink r:id="rId155" w:tooltip="Постановление Правительства Челябинской области от 17.12.2020 N 68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17.12.2020 N 687-П)</w:t>
            </w:r>
          </w:p>
        </w:tc>
      </w:tr>
      <w:tr w:rsidR="00000000">
        <w:tc>
          <w:tcPr>
            <w:tcW w:w="13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  <w:outlineLvl w:val="4"/>
            </w:pPr>
            <w:r>
              <w:t>Задача 4. Совершенствование порядка осуществления контроля за расходами и механизма обращения в доход Российской Фе</w:t>
            </w:r>
            <w:r>
              <w:t>дерации имущества, в отношении которого не представлено сведений, подтверждающих его приобретение на законные доходы,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29</w:t>
            </w:r>
            <w: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материалов проверок в отношении гражданских служащих, вынесенных для рассмотрения на заседаниях комиссий по соблюдению требований к служебному поведению и урегулированию конфликта интересов, от общего количества проведенных проверок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</w:t>
            </w:r>
            <w:r>
              <w:t>ее 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50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проверок сведений о расходах, представленных лицами, замещающими коррупционно опасные должности, достоверность и полнота в которых не подтверждена, от общего количества представленных сведений о расходах за отчетный период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бол</w:t>
            </w:r>
            <w:r>
              <w:t>ее 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более 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более 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более 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более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более 10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органов местного самоуправления (местных администраций и представительных органов), использующих специальное программное обеспечение "Справки БК" при заполнении справок</w:t>
            </w:r>
            <w:r>
              <w:t xml:space="preserve"> о доходах, расходах, об имуществе и обязательствах имущественного характера, в случаях, предусмотренных законодательством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132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31 в ред. </w:t>
            </w:r>
            <w:hyperlink r:id="rId156" w:tooltip="Постановление Правительства Челябинской области от 17.12.2020 N 68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17.12.2020 N 687-П)</w:t>
            </w:r>
          </w:p>
        </w:tc>
      </w:tr>
      <w:tr w:rsidR="00000000">
        <w:tc>
          <w:tcPr>
            <w:tcW w:w="13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  <w:outlineLvl w:val="4"/>
            </w:pPr>
            <w:r>
              <w:t>Задача 5. Повышение эффективности просветительских, образовательных и иных мероприятий, направленных на формировани</w:t>
            </w:r>
            <w:r>
              <w:t>е антикоррупционного поведения государственных и муниципальных служащих и лиц, замещающих муниципальные должности, а также на популяризацию в обществе антикоррупционных стандартов и развитие общественного правосознания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Количество гражданских служащих, прошедших профессиональную переподготовку и повышение квалификации по программам антикоррупционной направленности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75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муниципальных служащих, принявших участие в мероприятиях по профессиональному развитию в области противодействия коррупции, в том числе прошедших обучение по дополнительным профессиональным программам в области противодействия коррупции, от общего ко</w:t>
            </w:r>
            <w:r>
              <w:t>личества муниципальных служащих, подлежащих обучению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132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33 в ред. </w:t>
            </w:r>
            <w:hyperlink r:id="rId157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 N 426-П)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Доля муниципальных служащих, впервые поступивших на муниципальную службу, принявших участие в мероприятиях по п</w:t>
            </w:r>
            <w:r>
              <w:t>рофессиональному развитию в области противодействия коррупции, от общего количества муниципальных служащих, подлежащих профессиональному развитию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132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34 в ред. </w:t>
            </w:r>
            <w:hyperlink r:id="rId158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 N 426-П)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Количество телефонов "прямой линии" для обращения граждан в органы государственной власти Челябинской области п</w:t>
            </w:r>
            <w:r>
              <w:t>о вопросам антикоррупционного просвещения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71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28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28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28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28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28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28</w:t>
            </w:r>
          </w:p>
        </w:tc>
      </w:tr>
      <w:tr w:rsidR="00000000">
        <w:tc>
          <w:tcPr>
            <w:tcW w:w="13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  <w:outlineLvl w:val="4"/>
            </w:pPr>
            <w:r>
              <w:t>Задача 6. Совершенствование мер по</w:t>
            </w:r>
            <w:r>
              <w:t xml:space="preserve">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коррупционных правонарушений в сфере закупок товаров</w:t>
            </w:r>
            <w:r>
              <w:t>, работ, услуг для обеспечения государственных нужд, выявленных органами государственной власти Челябинской области, материалы по которым переданы для реагирования в органы прокуратуры и в правоохранительные органы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процентов от общего числа выявленных корр</w:t>
            </w:r>
            <w:r>
              <w:t>упционных правонарушений в сфере закупок товаров, работ, услуг для обеспечения государственных нужд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13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  <w:outlineLvl w:val="4"/>
            </w:pPr>
            <w:r>
              <w:t>Задача 7. Совершенствование мер противодействия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респондентов, участвующих в социологиче</w:t>
            </w:r>
            <w:r>
              <w:t>ском опросе, сообщивших о фактах злоупотребления служебным положением со стороны должностных лиц в отношении субъектов предпринимательской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процентов от общего количества респондентов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более 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более 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более 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более 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более 2</w:t>
            </w:r>
            <w: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более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более 20</w:t>
            </w:r>
          </w:p>
        </w:tc>
      </w:tr>
      <w:tr w:rsidR="00000000">
        <w:tc>
          <w:tcPr>
            <w:tcW w:w="13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  <w:outlineLvl w:val="3"/>
            </w:pPr>
            <w:r>
              <w:t>Подпрограмма "Профессиональная подготовка резерва управленческих кадров Челябинской области" (показатели непосредственного результата)</w:t>
            </w:r>
          </w:p>
        </w:tc>
      </w:tr>
      <w:tr w:rsidR="00000000">
        <w:tc>
          <w:tcPr>
            <w:tcW w:w="13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  <w:outlineLvl w:val="4"/>
            </w:pPr>
            <w:r>
              <w:t>Задача 1. Создание необходимых условий для профессионального развития лиц, включенных в резерв управленческих кадров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нормативных правовых актов Челябинской области по вопросам формирования и развития резерва управленческих кадров, соответствующих</w:t>
            </w:r>
            <w:r>
              <w:t xml:space="preserve"> законодательству Российской Федерации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процентов от общего количества принятых нормативных правовых актов Челябинской области по вопросам формирования и развития резерва управленческих кадров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Актуальность интернет-ресурса "Кадровый портал Челябинской области"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да</w:t>
            </w:r>
          </w:p>
        </w:tc>
      </w:tr>
      <w:tr w:rsidR="00000000">
        <w:tc>
          <w:tcPr>
            <w:tcW w:w="13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  <w:outlineLvl w:val="4"/>
            </w:pPr>
            <w:r>
              <w:t>Задача 2. Реализация комплекса мероприятий по профессиональному развитию лиц, включенных в резерв управленческих кадров, с использованием передовых обучающи</w:t>
            </w:r>
            <w:r>
              <w:t>х технологий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управленческих должностей, замещенных из резерва управленческих кадров, в общем объеме замещенных управленческих должностей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13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  <w:outlineLvl w:val="4"/>
            </w:pPr>
            <w:r>
              <w:t>Задача 3. Организация подготовки управленческих кадров для организаций народного хозяйства Российской Федерации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Количество подготовленных управленческих кадров в рамках реализации Государственного плана подготовки управленческих кадров для организаций</w:t>
            </w:r>
            <w:r>
              <w:t xml:space="preserve"> народного хозяйства Российской Федерации по всем типам образовательных программ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438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Количество специалистов, завершивших обучение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процентов от общего количества специалистов, приступивших к обучению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Количество специалистов, сдавших итоговые аттестационные испытания на "хорошо" и "отлично"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процентов от общего количества специалистов, завершивших обучение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13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  <w:outlineLvl w:val="3"/>
            </w:pPr>
            <w:r>
              <w:t>Подпрограмма "Снижение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в Челябинской обл</w:t>
            </w:r>
            <w:r>
              <w:t>асти" (показатели непосредственного результата)</w:t>
            </w:r>
          </w:p>
        </w:tc>
      </w:tr>
      <w:tr w:rsidR="00000000">
        <w:tc>
          <w:tcPr>
            <w:tcW w:w="13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  <w:outlineLvl w:val="4"/>
            </w:pPr>
            <w:r>
              <w:t>Задача 1. Повышение качества предоставления государственных и муниципальных услуг, в том числе на базе МФЦ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сотрудников МФЦ, прошедших обучение, от общего количества сотрудников МФЦ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92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94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98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100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граждан, удовлетворенных качеством предоставления государственных и муниципальных услуг (в том числе в электронном виде и на базе МФЦ)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процентов от</w:t>
            </w:r>
            <w:r>
              <w:t xml:space="preserve"> общего количества граждан, получивших государственные и муниципальные услуги (в том числе в электронном виде и на базе МФЦ)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95</w:t>
            </w:r>
          </w:p>
        </w:tc>
      </w:tr>
      <w:tr w:rsidR="00000000">
        <w:tc>
          <w:tcPr>
            <w:tcW w:w="13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  <w:outlineLvl w:val="4"/>
            </w:pPr>
            <w:r>
              <w:t>Задача 2. Комплексный мониторинг исполнения стандартов обслуживания заявителей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Степень эффективности деятельности руководителей органов исполнительной власти Челябинской области по итогам мониторинга качества предоставления государственных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98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объектов сети МФЦ, в которых осуществляется мониторинг качества и доступности государственных и муниципальных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Степень выполнения мероприятий по организации предоставления государственных и муниципальных </w:t>
            </w:r>
            <w:r>
              <w:t>услуг территориальными отделами ОГАУ "МФЦ Челябинской области"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81,2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82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85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88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91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92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93</w:t>
            </w:r>
          </w:p>
        </w:tc>
      </w:tr>
      <w:tr w:rsidR="00000000">
        <w:tc>
          <w:tcPr>
            <w:tcW w:w="132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48 в ред. </w:t>
            </w:r>
            <w:hyperlink r:id="rId159" w:tooltip="Постановление Правительства Челябинской области от 30.12.2020 N 77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30.12.2020 N 777-П)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Доля соответствия МФЦ единому фирменному стилю "Мои Документы" в соответствии с </w:t>
            </w:r>
            <w:hyperlink r:id="rId160" w:tooltip="Приказ Минэкономразвития России от 29.09.2016 N 612 &quot;Об утверждении Методических рекомендаций по оформлению многофункциональных центров предоставления государственных и муниципальных услуг с использованием единого фирменного стиля &quot;Мои Документы&quot;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29.09.2016 г. N 612 "Об утверждении Методических рекомендаций п</w:t>
            </w:r>
            <w:r>
              <w:t>о оформлению многофункциональных центров предоставления государственных и муниципальных услуг с использованием единого фирменного стиля "Мои Документы" (далее именуется - приказ Минэкономразвития России от 29.09.2016 г. N 612)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59,7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13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  <w:outlineLvl w:val="4"/>
            </w:pPr>
            <w:r>
              <w:t>Задача 3. Внедрение новых подходов и механизмов в работе по оказанию государственных и муниципальных услуг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дополнительных услуг и сервисов, организованных в МФЦ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59,3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64,5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70,5</w:t>
            </w:r>
          </w:p>
        </w:tc>
      </w:tr>
      <w:tr w:rsidR="00000000">
        <w:tc>
          <w:tcPr>
            <w:tcW w:w="132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50 в ред. </w:t>
            </w:r>
            <w:hyperlink r:id="rId161" w:tooltip="Постановление Правительства Челябинской области от 29.04.2020 N 170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29.04.2020 N 170-П)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Количество проектов "бережливого производства", внедренных в МФЦ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23</w:t>
            </w:r>
          </w:p>
        </w:tc>
      </w:tr>
      <w:tr w:rsidR="00000000">
        <w:tc>
          <w:tcPr>
            <w:tcW w:w="132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51 в ред. </w:t>
            </w:r>
            <w:hyperlink r:id="rId162" w:tooltip="Постановление Правительства Челябинской области от 17.12.2020 N 68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17.12.2020 N 687-П)</w:t>
            </w:r>
          </w:p>
        </w:tc>
      </w:tr>
      <w:tr w:rsidR="00000000">
        <w:tc>
          <w:tcPr>
            <w:tcW w:w="13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  <w:outlineLvl w:val="3"/>
            </w:pPr>
            <w:r>
              <w:t>Подпрограмма "Реформирование контрольно-надзорной деятельности в Челябинской области" (показатели непосредственного</w:t>
            </w:r>
            <w:r>
              <w:t xml:space="preserve"> результата)</w:t>
            </w:r>
          </w:p>
        </w:tc>
      </w:tr>
      <w:tr w:rsidR="00000000">
        <w:tc>
          <w:tcPr>
            <w:tcW w:w="13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  <w:outlineLvl w:val="4"/>
            </w:pPr>
            <w:r>
              <w:t>Задача 1. Снижение вреда (ущерба) жизни и здоровью, правам и законным интересам граждан и организаций, иным охраняемым законом ценностям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видов государственного контроля (надзора), осуществляемого органами исполнительной власти Челяб</w:t>
            </w:r>
            <w:r>
              <w:t>инской области, по которым снижен ущерб жизни, здоровью, правам и законным интересам граждан и организаций, иным охраняемым законом ценностям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видов государственного контроля (надзора), осуществляемого органами исполнительной власти Челябинской области, по которым утверждены программы профилактики нарушений обязательных требований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13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  <w:outlineLvl w:val="4"/>
            </w:pPr>
            <w:r>
              <w:t>Задача 2. Повышение качества администрирования контрольно-надзорных функций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видов регионального контроля (надзора), по которым внедрены информационные решения (ресурсы)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органов исполнительной вл</w:t>
            </w:r>
            <w:r>
              <w:t>асти, которые по результатам ежегодной оценки достигли высокой результативности и эффективности при реализации контрольно-надзорных функций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95</w:t>
            </w:r>
          </w:p>
        </w:tc>
      </w:tr>
      <w:tr w:rsidR="00000000">
        <w:tc>
          <w:tcPr>
            <w:tcW w:w="13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  <w:outlineLvl w:val="4"/>
            </w:pPr>
            <w:r>
              <w:t>Задача 3. Снижение административной нагрузки на подконтрольные субъекты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видов регионального контроля (надзора), по которым планы проверок составлены на основании риск-ориентированного подхода или плановые проверки по таким видам контроля (надзора) отменены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Уровень снижения общего количества проверок, проведенных органами исполнительной власти Челябинской области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чем на 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чем на 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чем на 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чем на 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чем на 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чем на 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не менее чем на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 xml:space="preserve">не менее </w:t>
            </w:r>
            <w:r>
              <w:t>чем на 15</w:t>
            </w:r>
          </w:p>
        </w:tc>
      </w:tr>
    </w:tbl>
    <w:p w:rsidR="00000000" w:rsidRDefault="008C1C31">
      <w:pPr>
        <w:pStyle w:val="ConsPlusNormal"/>
        <w:jc w:val="both"/>
      </w:pPr>
    </w:p>
    <w:p w:rsidR="00000000" w:rsidRDefault="008C1C31">
      <w:pPr>
        <w:pStyle w:val="ConsPlusNormal"/>
        <w:jc w:val="right"/>
        <w:outlineLvl w:val="2"/>
      </w:pPr>
      <w:bookmarkStart w:id="8" w:name="Par3112"/>
      <w:bookmarkEnd w:id="8"/>
      <w:r>
        <w:t>Таблица 3</w:t>
      </w:r>
    </w:p>
    <w:p w:rsidR="00000000" w:rsidRDefault="008C1C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82"/>
        <w:gridCol w:w="3572"/>
        <w:gridCol w:w="3742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Наименование мероприятий (направлений)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Ожидаемый результат от их выполнения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Связь с целевыми показателями (индикаторами)</w:t>
            </w:r>
          </w:p>
        </w:tc>
      </w:tr>
      <w:tr w:rsidR="00000000">
        <w:tc>
          <w:tcPr>
            <w:tcW w:w="1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  <w:outlineLvl w:val="3"/>
            </w:pPr>
            <w:r>
              <w:t>Подпрограмма "Развитие государственной гражданской службы Челябинской области"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Мероприятия по развитию государственной гражданской службы Челябинской области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совершенствование и развитие нормативной правово</w:t>
            </w:r>
            <w:r>
              <w:t>й базы по вопросам гражданской службы, обеспечение соответствия законодательства Челябинской области по вопросам регулирования гражданской службы федеральному законодательству;</w:t>
            </w:r>
          </w:p>
          <w:p w:rsidR="00000000" w:rsidRDefault="008C1C31">
            <w:pPr>
              <w:pStyle w:val="ConsPlusNormal"/>
              <w:jc w:val="both"/>
            </w:pPr>
            <w:r>
              <w:t>формирование профессионального и эффективного кадрового состава и резерва гражд</w:t>
            </w:r>
            <w:r>
              <w:t>анской службы с применением новых механизмов отбора и оценки кандидатов;</w:t>
            </w:r>
          </w:p>
          <w:p w:rsidR="00000000" w:rsidRDefault="008C1C31">
            <w:pPr>
              <w:pStyle w:val="ConsPlusNormal"/>
              <w:jc w:val="both"/>
            </w:pPr>
            <w:r>
              <w:t>организация дополнительного профессионального образования не менее 7190 гражданских служащих;</w:t>
            </w:r>
          </w:p>
          <w:p w:rsidR="00000000" w:rsidRDefault="008C1C31">
            <w:pPr>
              <w:pStyle w:val="ConsPlusNormal"/>
              <w:jc w:val="both"/>
            </w:pPr>
            <w:r>
              <w:t>оптимизация численности гражданских служащих;</w:t>
            </w:r>
          </w:p>
          <w:p w:rsidR="00000000" w:rsidRDefault="008C1C31">
            <w:pPr>
              <w:pStyle w:val="ConsPlusNormal"/>
              <w:jc w:val="both"/>
            </w:pPr>
            <w:r>
              <w:t>внедрение инновационных программ дополнительного профессионального образования гражданских служащих с использованием современных образовательных технологий;</w:t>
            </w:r>
          </w:p>
          <w:p w:rsidR="00000000" w:rsidRDefault="008C1C31">
            <w:pPr>
              <w:pStyle w:val="ConsPlusNormal"/>
              <w:jc w:val="both"/>
            </w:pPr>
            <w:r>
              <w:t>повышение мотивации гражданских служащих и их стимулирование, основанное на показателях результатив</w:t>
            </w:r>
            <w:r>
              <w:t>ности деятельности и профессиональном развитии;</w:t>
            </w:r>
          </w:p>
          <w:p w:rsidR="00000000" w:rsidRDefault="008C1C31">
            <w:pPr>
              <w:pStyle w:val="ConsPlusNormal"/>
              <w:jc w:val="both"/>
            </w:pPr>
            <w:r>
              <w:t>повышение вовлеченности гражданских служащих в служебный процесс;</w:t>
            </w:r>
          </w:p>
          <w:p w:rsidR="00000000" w:rsidRDefault="008C1C31">
            <w:pPr>
              <w:pStyle w:val="ConsPlusNormal"/>
              <w:jc w:val="both"/>
            </w:pPr>
            <w:r>
              <w:t>внедрение информационно-коммуникационных технологий в сфере управления кадрами;</w:t>
            </w:r>
          </w:p>
          <w:p w:rsidR="00000000" w:rsidRDefault="008C1C31">
            <w:pPr>
              <w:pStyle w:val="ConsPlusNormal"/>
              <w:jc w:val="both"/>
            </w:pPr>
            <w:r>
              <w:t>совершенствование механизмов предоставления государственных га</w:t>
            </w:r>
            <w:r>
              <w:t>рантий гражданским служащим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руководителей органов исполнительной власти Челябинской области с высокой степенью достижения результата оценки эффективности их деятельности - 69 процентов от общего количества руководителей органов исполнительной власти Ч</w:t>
            </w:r>
            <w:r>
              <w:t>елябинской области;</w:t>
            </w:r>
          </w:p>
          <w:p w:rsidR="00000000" w:rsidRDefault="008C1C31">
            <w:pPr>
              <w:pStyle w:val="ConsPlusNormal"/>
              <w:jc w:val="both"/>
            </w:pPr>
            <w:r>
              <w:t>уровень удовлетворенности населения деятельностью органов исполнительной власти - 55 процентов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мероприятия по комплексному совершенствованию системы управления гражданской службой, обеспечивающей актуальность правового регулирования</w:t>
            </w:r>
            <w:r>
              <w:t xml:space="preserve"> вопросов ее прохождения, контролю исполнения законодательства о гражданской службе и совершенствованию механизмов его реализации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нормативных правовых актов Челябинской области, соответствующих законодательству о государственной гражданской службе Ро</w:t>
            </w:r>
            <w:r>
              <w:t>ссийской Федерации, - 100 процентов от общего количества принятых нормативных правовых актов Челябинской области по вопросам гражданской службы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мероприятия по совершенствованию порядка назначения на должности гражданской службы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должностей гражданской службы, замещенных из кадрового резерва гражданской службы, - не менее 51 процента от общего количества замещенных на конкурсной основе должностей гражданской службы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мероприятия по внедрению новых форм профессионального разв</w:t>
            </w:r>
            <w:r>
              <w:t>ития государственных гражданских служащих, в том числе предусматривающих использование информационно-коммуникационных технологий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количество гражданских служащих, прошедших профессиональную переподготовку, повышение квалификации в соответствии с государств</w:t>
            </w:r>
            <w:r>
              <w:t>енным заказом, - 1750 человек; количество гражданских служащих, прошедших профессиональную переподготовку, повышение квалификации, - 5440 человек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4)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мероприятия по стимулированию гражданских служащих к повышению эффективности своей профессиональной служеб</w:t>
            </w:r>
            <w:r>
              <w:t>ной деятельности, развитию системы государственных правовых и социальных гарантий на гражданской службе</w:t>
            </w:r>
          </w:p>
        </w:tc>
        <w:tc>
          <w:tcPr>
            <w:tcW w:w="3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органов исполнительной власти Челябинской области, в которых выплата премий гражданским служащим осуществляется с учетом результатов оценки эффект</w:t>
            </w:r>
            <w:r>
              <w:t>ивности и результативности профессиональной служебной деятельности, - 100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>уровень вовлеченности гражданских служащих в служебный процесс - 88 процентов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5)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мероприятия по внедрению информационно-коммуникационных технологий в органах исполнительной власти Челябинской области в целях повышения качества работы в сфере управления кадрами и обеспечения открытости государственной гражданской службы</w:t>
            </w:r>
          </w:p>
        </w:tc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количество авто</w:t>
            </w:r>
            <w:r>
              <w:t>матизированных процессов в сфере управления кадрами - 18 единиц</w:t>
            </w:r>
          </w:p>
        </w:tc>
      </w:tr>
      <w:tr w:rsidR="00000000">
        <w:tc>
          <w:tcPr>
            <w:tcW w:w="12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(в ред. </w:t>
            </w:r>
            <w:hyperlink r:id="rId163" w:tooltip="Постановление Правительства Челябинской области от 30.12.2020 N 77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30.12.2020 N 777-П)</w:t>
            </w:r>
          </w:p>
        </w:tc>
      </w:tr>
      <w:tr w:rsidR="00000000">
        <w:tc>
          <w:tcPr>
            <w:tcW w:w="1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  <w:outlineLvl w:val="3"/>
            </w:pPr>
            <w:r>
              <w:t>Подпрограмма "Развитие муниципальной служб</w:t>
            </w:r>
            <w:r>
              <w:t>ы в Челябинской области"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Мероприятия по развитию муниципальной службы в Челябинской области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принятие нормативных правовых актов Челябинской области и муниципальных актов по вопросам муниципальной службы в соответствии с законодательством Российской Федерации;</w:t>
            </w:r>
          </w:p>
          <w:p w:rsidR="00000000" w:rsidRDefault="008C1C31">
            <w:pPr>
              <w:pStyle w:val="ConsPlusNormal"/>
              <w:jc w:val="both"/>
            </w:pPr>
            <w:r>
              <w:t>повышение качества муниципального управления на основе оптимизации организационных струк</w:t>
            </w:r>
            <w:r>
              <w:t>тур и кадровых процессов, достижение их соответствия целям и задачам органов местного самоуправления;</w:t>
            </w:r>
          </w:p>
          <w:p w:rsidR="00000000" w:rsidRDefault="008C1C31">
            <w:pPr>
              <w:pStyle w:val="ConsPlusNormal"/>
              <w:jc w:val="both"/>
            </w:pPr>
            <w:r>
              <w:t>совершенствование кадрового состава и профессионального потенциала муниципальных служащих;</w:t>
            </w:r>
          </w:p>
          <w:p w:rsidR="00000000" w:rsidRDefault="008C1C31">
            <w:pPr>
              <w:pStyle w:val="ConsPlusNormal"/>
              <w:jc w:val="both"/>
            </w:pPr>
            <w:r>
              <w:t>организация профессионального развития не менее 2100 муниципаль</w:t>
            </w:r>
            <w:r>
              <w:t>ных служащих и лиц, замещающих муниципальные должности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количество муниципальных служащих и лиц, замещающих муниципальные должности, прошедших профессиональное развитие за счет средств областного бюджета, - не менее 2100 человек</w:t>
            </w:r>
          </w:p>
        </w:tc>
      </w:tr>
      <w:tr w:rsidR="00000000">
        <w:tc>
          <w:tcPr>
            <w:tcW w:w="12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(в ред. </w:t>
            </w:r>
            <w:hyperlink r:id="rId164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 N 426-П)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мероприятия по методическому обеспечению вопросов организации и прохождения муниципальной службы в муниципальных образованиях Челяб</w:t>
            </w:r>
            <w:r>
              <w:t>инской области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правовых актов муниципальных образований Челябинской области, соответствующих действующему законодательству о муниципальной службе, - 100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>количество муниципальных образований Челябинской области, в которых утверждены муниципальные программы развития муниципальной службы (планы мероприятий по развитию муниципальной службы), - 50 единиц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мероприятия по совершенствованию управления кадровым </w:t>
            </w:r>
            <w:r>
              <w:t>составом в органах местного самоуправления и повышению качества его формирования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муниципальных служащих и лиц, замещающих муниципальные должности, прошедших повышение квалификации (обучение) с применением электронного обучения и дистанционных образов</w:t>
            </w:r>
            <w:r>
              <w:t>ательных технологий, - 30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>количество проведенных семинаров, практико-ориентированных совещаний и тренингов в целях развития управленческой, профессиональной и личной компетентности муниципальных служащих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мероприятия по стимулированию муницип</w:t>
            </w:r>
            <w:r>
              <w:t>альных служащих к повышению эффективности своей профессиональной деятельности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муниципальных образований Челябинской области, в которых внедрены стандарты нормирования штатной численности муниципальных служащих, - 100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>доля муниципальных обр</w:t>
            </w:r>
            <w:r>
              <w:t>азований Челябинской области, в которых внедрены механизмы оценки эффективности и результативности деятельности муниципальных служащих, - 30 процентов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4)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мероприятия по обеспечению открытости муниципальной службы, в том числе посредством применения информ</w:t>
            </w:r>
            <w:r>
              <w:t>ационно-коммуникационных технологий, расширяющих доступ граждан к информации о муниципальной службе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количество городских округов и муниципальных районов Челябинской области, на официальных сайтах которых размещена информация по вопросам организации и прох</w:t>
            </w:r>
            <w:r>
              <w:t>ождения муниципальной службы в органах местного самоуправления муниципальных образований Челябинской области, - 43 единицы</w:t>
            </w:r>
          </w:p>
        </w:tc>
      </w:tr>
      <w:tr w:rsidR="00000000">
        <w:tc>
          <w:tcPr>
            <w:tcW w:w="1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  <w:outlineLvl w:val="3"/>
            </w:pPr>
            <w:r>
              <w:t>"Подпрограмма противодействия коррупции в Челябинской области"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Мероприятия по противодействию коррупции в Челябинской области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снижение уровня коррупции при исполнении государственных функций и предоставлении государственных и муниципальных услуг органами государственной власти Челябинской области и органами местного самоуправления муниципальных образований Челябинской области;</w:t>
            </w:r>
          </w:p>
          <w:p w:rsidR="00000000" w:rsidRDefault="008C1C31">
            <w:pPr>
              <w:pStyle w:val="ConsPlusNormal"/>
              <w:jc w:val="both"/>
            </w:pPr>
            <w:r>
              <w:t>об</w:t>
            </w:r>
            <w:r>
              <w:t>еспечение эффективных мер профилактики и упреждения в сфере борьбы с коррупционными правонарушениями в системе государственного и муниципального управления;</w:t>
            </w:r>
          </w:p>
          <w:p w:rsidR="00000000" w:rsidRDefault="008C1C31">
            <w:pPr>
              <w:pStyle w:val="ConsPlusNormal"/>
              <w:jc w:val="both"/>
            </w:pPr>
            <w:r>
              <w:t>совершенствование нормативной правовой базы для эффективного противодействия коррупции;</w:t>
            </w:r>
          </w:p>
          <w:p w:rsidR="00000000" w:rsidRDefault="008C1C31">
            <w:pPr>
              <w:pStyle w:val="ConsPlusNormal"/>
              <w:jc w:val="both"/>
            </w:pPr>
            <w:r>
              <w:t>формировани</w:t>
            </w:r>
            <w:r>
              <w:t>е устойчивых навыков антикоррупционного поведения у лиц, замещающих должности в органах государственной власти Челябинской области и органах местного самоуправления муниципальных образований Челябинской области;</w:t>
            </w:r>
          </w:p>
          <w:p w:rsidR="00000000" w:rsidRDefault="008C1C31">
            <w:pPr>
              <w:pStyle w:val="ConsPlusNormal"/>
              <w:jc w:val="both"/>
            </w:pPr>
            <w:r>
              <w:t>повышение уровня антикоррупционной компетент</w:t>
            </w:r>
            <w:r>
              <w:t>ности лиц, уполномоченных на профилактику коррупционных и иных правонарушений в органах государственной власти Челябинской области и органах местного самоуправления муниципальных образований Челябинской области;</w:t>
            </w:r>
          </w:p>
          <w:p w:rsidR="00000000" w:rsidRDefault="008C1C31">
            <w:pPr>
              <w:pStyle w:val="ConsPlusNormal"/>
              <w:jc w:val="both"/>
            </w:pPr>
            <w:r>
              <w:t>снижение риска совершения коррупционных прав</w:t>
            </w:r>
            <w:r>
              <w:t>онарушений в учреждениях (организациях), подведомственных органам государственной власти Челябинской области и органам местного самоуправления муниципальных образований Челябинской области;</w:t>
            </w:r>
          </w:p>
          <w:p w:rsidR="00000000" w:rsidRDefault="008C1C31">
            <w:pPr>
              <w:pStyle w:val="ConsPlusNormal"/>
              <w:jc w:val="both"/>
            </w:pPr>
            <w:r>
              <w:t>укрепление доверия граждан к деятельности органов власти Челябинск</w:t>
            </w:r>
            <w:r>
              <w:t>ой области;</w:t>
            </w:r>
          </w:p>
          <w:p w:rsidR="00000000" w:rsidRDefault="008C1C31">
            <w:pPr>
              <w:pStyle w:val="ConsPlusNormal"/>
              <w:jc w:val="both"/>
            </w:pPr>
            <w:r>
              <w:t>профессиональная переподготовка и повышение квалификации не менее 180 гражданских и не менее 600 муниципальных служащих и лиц, замещающих муниципальные должности по программам антикоррупционной направленности;</w:t>
            </w:r>
          </w:p>
          <w:p w:rsidR="00000000" w:rsidRDefault="008C1C31">
            <w:pPr>
              <w:pStyle w:val="ConsPlusNormal"/>
              <w:jc w:val="both"/>
            </w:pPr>
            <w:r>
              <w:t>обеспечение проверки не менее 50 п</w:t>
            </w:r>
            <w:r>
              <w:t>роцентов сведений о расходах, представленных лицами, замещающими коррупционно опасные должности, от общего количества представленных сведений о расходах за отчетный период;</w:t>
            </w:r>
          </w:p>
          <w:p w:rsidR="00000000" w:rsidRDefault="008C1C31">
            <w:pPr>
              <w:pStyle w:val="ConsPlusNormal"/>
              <w:jc w:val="both"/>
            </w:pPr>
            <w:r>
              <w:t>проведение 84 выездных мероприятий по изучению практики применения законодательства</w:t>
            </w:r>
            <w:r>
              <w:t xml:space="preserve"> о противодействии коррупции в органах местного самоуправления муниципальных образований Челябинской области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населения, позитивно оценивающего меры по противодействию коррупции, реализуемые в органах государственной власти и органах местного самоуправ</w:t>
            </w:r>
            <w:r>
              <w:t>ления муниципальных образований Челябинской области, - не менее 35 процентов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мероприятия по систематизации и актуализации нормативной правовой базы по вопросам противодействия коррупции, устранению пробелов и противоречий в правовом регулировании в области противодействия коррупции, совершенствованию системы запретов, ограничений и</w:t>
            </w:r>
            <w:r>
              <w:t xml:space="preserve"> требований, установленных в целях противодействия коррупции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органов государственной власти Челябинской области, в которых утверждены в актуальной редакции ведомственные планы мероприятий по противодействию коррупции, - 100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>доля нормативны</w:t>
            </w:r>
            <w:r>
              <w:t>х правовых актов Челябинской области и ведомственных правовых актов в сфере противодействия коррупции, приведенных в соответствие с законодательством Российской Федерации по итогам мониторинга правоприменения либо по требованию органов прокуратуры, - не бо</w:t>
            </w:r>
            <w:r>
              <w:t>лее 1 процента от общего количества принятых нормативных правовых актов Челябинской области и ведомственных правовых актов в сфере противодействия коррупции;</w:t>
            </w:r>
          </w:p>
          <w:p w:rsidR="00000000" w:rsidRDefault="008C1C31">
            <w:pPr>
              <w:pStyle w:val="ConsPlusNormal"/>
              <w:jc w:val="both"/>
            </w:pPr>
            <w:r>
              <w:t>доля муниципальных планов (программ) противодействия, содержащих мероприятия региональной антикорр</w:t>
            </w:r>
            <w:r>
              <w:t>упционной программы, рекомендованные для исполнения органами местного самоуправления Челябинской области, - 100 процентов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мероприятия по организации мониторинга коррупциогенных факторов и эффективности мер антикоррупционной политики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поступивших о</w:t>
            </w:r>
            <w:r>
              <w:t>бращений граждан, содержащих информацию о фактах коррупции и переданных для рассмотрения в органы прокуратуры, - 100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>количество материалов антикоррупционной направленности, опубликованных на официальных сайтах органов государственной власти Челябинской области, - не менее 420 единиц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мероприятия по обеспечению единообразного применения законодательства Российской Феде</w:t>
            </w:r>
            <w:r>
              <w:t>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количество органов государственной власти Челябинской области, применяющих на постоянной основе программные продукты (сетевые </w:t>
            </w:r>
            <w:r>
              <w:t>информационные ресурсы) в целях выявления возможного конфликта интересов, - 100 процентов от общего количества органов государственной власти Челябинской области;</w:t>
            </w:r>
          </w:p>
          <w:p w:rsidR="00000000" w:rsidRDefault="008C1C31">
            <w:pPr>
              <w:pStyle w:val="ConsPlusNormal"/>
              <w:jc w:val="both"/>
            </w:pPr>
            <w:r>
              <w:t>количество выездных мероприятий по изучению практики применения законодательства о противодей</w:t>
            </w:r>
            <w:r>
              <w:t>ствии коррупции в органах местного самоуправления муниципальных образований Челябинской области - 84 единицы;</w:t>
            </w:r>
          </w:p>
          <w:p w:rsidR="00000000" w:rsidRDefault="008C1C31">
            <w:pPr>
              <w:pStyle w:val="ConsPlusNormal"/>
              <w:jc w:val="both"/>
            </w:pPr>
            <w:r>
              <w:t>доля органов местного самоуправления Челябинской области, применяющих актуализацию сведений в анкетах, представляемых лицами при назначении на мун</w:t>
            </w:r>
            <w:r>
              <w:t>иципальные должности и должности муниципальной службы, об их родственниках и свойственниках в целях выявления возможного конфликта интересов, - 100 процентов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4)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мероприятия по совершенствованию порядка осуществления контроля за расходами и механизма обращ</w:t>
            </w:r>
            <w:r>
              <w:t>ения в доход Российской Федерации имущества, в отношении которого не представлено сведений, подтверждающих его приобретение на законные доходы, обеспечению полноты и прозрачности представляемых сведений о доходах, расходах, об имуществе и обязательствах им</w:t>
            </w:r>
            <w:r>
              <w:t>ущественного характера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материалов проверок в отношении гражданских служащих, вынесенных для рассмотрения на заседаниях комиссий по соблюдению требований к служебному поведению и урегулированию конфликта интересов, от общего количества проведенных про</w:t>
            </w:r>
            <w:r>
              <w:t>верок - не менее 50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>доля проверок сведений о расходах, представленных лицами, замещающими коррупционно опасные должности, достоверность и полнота в которых не подтверждена, от общего количества представленных сведений о расходах за отчетный пери</w:t>
            </w:r>
            <w:r>
              <w:t>од - не более 10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>доля органов местного самоуправления (местных администраций и представительных органов), использующих специальное программное обеспечение "Справки БК" при заполнении справок о доходах, расходах, об имуществе и обязательствах иму</w:t>
            </w:r>
            <w:r>
              <w:t>щественного характера, в случаях, предусмотренных законодательством, - 100 процентов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5)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мероприятия по повышению эффективности просветительских, образовательных и иных мероприятий, направленных на формирование антикоррупционного поведения государственных </w:t>
            </w:r>
            <w:r>
              <w:t>и муниципальных служащих и лиц, замещающих муниципальные должности, а также на популяризацию в обществе антикоррупционных стандартов и развитие общественного правосознания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количество гражданских служащих, прошедших профессиональную переподготовку и повышение квалификации по программам антикоррупционной направленности, - не менее 180 человек;</w:t>
            </w:r>
          </w:p>
          <w:p w:rsidR="00000000" w:rsidRDefault="008C1C31">
            <w:pPr>
              <w:pStyle w:val="ConsPlusNormal"/>
              <w:jc w:val="both"/>
            </w:pPr>
            <w:r>
              <w:t>доля муниципальных служащих, принявших участие в мероприятиях по профессиональному р</w:t>
            </w:r>
            <w:r>
              <w:t>азвитию в области противодействия коррупции, в том числе прошедших обучение по дополнительным профессиональным программам в области противодействия коррупции, от общего количества муниципальных служащих, подлежащих обучению, - 100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>доля муниципал</w:t>
            </w:r>
            <w:r>
              <w:t>ьных служащих, впервые поступивших на муниципальную службу, принявших участие в мероприятиях по профессиональному развитию в области противодействия коррупции, от общего количества муниципальных служащих, подлежащих профессиональному развитию, - 100 процен</w:t>
            </w:r>
            <w:r>
              <w:t>тов;</w:t>
            </w:r>
          </w:p>
          <w:p w:rsidR="00000000" w:rsidRDefault="008C1C31">
            <w:pPr>
              <w:pStyle w:val="ConsPlusNormal"/>
              <w:jc w:val="both"/>
            </w:pPr>
            <w:r>
              <w:t>количество телефонов "прямой линии" для обращения граждан в органы государственной власти Челябинской области по вопросам антикоррупционного просвещения - не менее 28 единиц</w:t>
            </w:r>
          </w:p>
        </w:tc>
      </w:tr>
      <w:tr w:rsidR="00000000">
        <w:tc>
          <w:tcPr>
            <w:tcW w:w="12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(в ред. </w:t>
            </w:r>
            <w:hyperlink r:id="rId165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</w:t>
              </w:r>
              <w:r>
                <w:rPr>
                  <w:color w:val="0000FF"/>
                </w:rPr>
                <w:t>становления</w:t>
              </w:r>
            </w:hyperlink>
            <w:r>
              <w:t xml:space="preserve"> Правительства Челябинской области от 15.09.2021 N 426-П)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6)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мероприятия по совершенствованию мер по противодействию коррупции в сфере закупок товаров, работ, услуг для обеспечения государственных или муниципальных нужд и в сфере закупок тов</w:t>
            </w:r>
            <w:r>
              <w:t>аров, работ, услуг отдельными видами юридических лиц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коррупционных правонарушений в сфере закупок товаров, работ, услуг для обеспечения государственных нужд, выявленных органами государственной власти Челябинской области, материалы по которым передан</w:t>
            </w:r>
            <w:r>
              <w:t>ы для реагирования в органы прокуратуры и в правоохранительные органы, - 100 процентов от общего числа выявленных коррупционных правонарушений в сфере закупок товаров, работ, услуг для обеспечения государственных нужд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7)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мероприятия по совершенствованию мер противодействия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респондентов, участвующих в социологич</w:t>
            </w:r>
            <w:r>
              <w:t>еском опросе, сообщивших о фактах злоупотребления служебным положением со стороны должностных лиц в отношении субъектов предпринимательской деятельности, - не более 20 процентов от общего количества респондентов</w:t>
            </w:r>
          </w:p>
        </w:tc>
      </w:tr>
      <w:tr w:rsidR="00000000">
        <w:tc>
          <w:tcPr>
            <w:tcW w:w="12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(в ред. </w:t>
            </w:r>
            <w:hyperlink r:id="rId166" w:tooltip="Постановление Правительства Челябинской области от 17.12.2020 N 68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17.12.2020 N 687-П)</w:t>
            </w:r>
          </w:p>
        </w:tc>
      </w:tr>
      <w:tr w:rsidR="00000000">
        <w:tc>
          <w:tcPr>
            <w:tcW w:w="1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  <w:outlineLvl w:val="3"/>
            </w:pPr>
            <w:r>
              <w:t>Подпрограмма "Профессиональная подготовка резерва управленческих кадров Челябинской области"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Мероприятия по профессиональной подготовке резерва уп</w:t>
            </w:r>
            <w:r>
              <w:t>равленческих кадров Челябинской области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повышение профессионализма и компетентности руководителей органов государственной власти Челябинской области и органов местного самоуправления;</w:t>
            </w:r>
          </w:p>
          <w:p w:rsidR="00000000" w:rsidRDefault="008C1C31">
            <w:pPr>
              <w:pStyle w:val="ConsPlusNormal"/>
              <w:jc w:val="both"/>
            </w:pPr>
            <w:r>
              <w:t>численность управленческих кадров, подготовленных в рамках реализации Го</w:t>
            </w:r>
            <w:r>
              <w:t>сударственного плана подготовки управленческих кадров для организаций народного хозяйства, - 438 человек;</w:t>
            </w:r>
          </w:p>
          <w:p w:rsidR="00000000" w:rsidRDefault="008C1C31">
            <w:pPr>
              <w:pStyle w:val="ConsPlusNormal"/>
              <w:jc w:val="both"/>
            </w:pPr>
            <w:r>
              <w:t>обеспечение дополнительного профессионального образования 240 лиц, включенных в резерв управленческих кадров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количество лиц, состоящих в резерве управленческих кадров, получивших дополнительное профессиональное образование, - 240 человек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мероприятия по созданию необходимых условий для профессионального развития лиц, включенных в резерв управленческих кадров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нормативных правовых актов Челябинской области по вопросам формирования и развития резерва управленческих кадров, соответствующих законодательству Российской Федерации, - 100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>актуальность интернет-ресурса "Кадровый портал Челябинской област</w:t>
            </w:r>
            <w:r>
              <w:t>и"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мероприятия по реализации комплекса мероприятий по профессиональному развитию лиц, включенных в резерв управленческих кадров, с использованием передовых обучающих технологий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управленческих должностей, замещенных из резерва управленческих кадро</w:t>
            </w:r>
            <w:r>
              <w:t>в, в общем объеме замещенных управленческих должностей, - 60 процентов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мероприятия по организации подготовки управленческих кадров для организаций народного хозяйства Российской Федерации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количество подготовленных управленческих кадров в рамках реализ</w:t>
            </w:r>
            <w:r>
              <w:t>ации Государственного плана подготовки управленческих кадров для организаций народного хозяйства Российской Федерации по всем типам образовательных программ - 438 человек;</w:t>
            </w:r>
          </w:p>
          <w:p w:rsidR="00000000" w:rsidRDefault="008C1C31">
            <w:pPr>
              <w:pStyle w:val="ConsPlusNormal"/>
              <w:jc w:val="both"/>
            </w:pPr>
            <w:r>
              <w:t>количество специалистов, завершивших обучение, - 90 процентов от общего количества специалистов, приступивших к обучению;</w:t>
            </w:r>
          </w:p>
          <w:p w:rsidR="00000000" w:rsidRDefault="008C1C31">
            <w:pPr>
              <w:pStyle w:val="ConsPlusNormal"/>
              <w:jc w:val="both"/>
            </w:pPr>
            <w:r>
              <w:t>количество специалистов, сдавших итоговые аттестационные испытания на "хорошо" и "отлично", - 80 процентов от общего количества специа</w:t>
            </w:r>
            <w:r>
              <w:t>листов, завершивших обучение</w:t>
            </w:r>
          </w:p>
        </w:tc>
      </w:tr>
      <w:tr w:rsidR="00000000">
        <w:tc>
          <w:tcPr>
            <w:tcW w:w="1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  <w:outlineLvl w:val="3"/>
            </w:pPr>
            <w:r>
              <w:t>Подпрограмма "Снижение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</w:t>
            </w:r>
            <w:r>
              <w:t>льных услуг, в Челябинской области"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Мероприятия по организации эффективного взаимодействия с гражданами в процессе предоставления государственных и муниципальных услуг, развитию клиентоориентированной модели МФЦ как центра передовых технологий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формиров</w:t>
            </w:r>
            <w:r>
              <w:t>ание системы управления качеством работы органов исполнительной власти и сети МФЦ на основе комплексной системы объективных и субъективных показателей;</w:t>
            </w:r>
          </w:p>
          <w:p w:rsidR="00000000" w:rsidRDefault="008C1C31">
            <w:pPr>
              <w:pStyle w:val="ConsPlusNormal"/>
              <w:jc w:val="both"/>
            </w:pPr>
            <w:r>
              <w:t>создание центров взаимодействия граждан и бизнеса с государством, обеспечивающих получение всего комплек</w:t>
            </w:r>
            <w:r>
              <w:t>са необходимых государственных и муниципальных услуг, дополнительных услуг и сервисов в удобной для заявителей форме;</w:t>
            </w:r>
          </w:p>
          <w:p w:rsidR="00000000" w:rsidRDefault="008C1C31">
            <w:pPr>
              <w:pStyle w:val="ConsPlusNormal"/>
              <w:jc w:val="both"/>
            </w:pPr>
            <w:r>
              <w:t>реализация ожидания граждан относительно качества и скорости работы, комфорта и удобства при получении государственных и муниципальных усл</w:t>
            </w:r>
            <w:r>
              <w:t>уг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степень эффективности реализации проекта развития сети МФЦ в Челябинской области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мероприятия по повышению качества предоставления государственных и муниципальных услуг, в том числе на базе МФЦ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сотрудников МФЦ, прошедших обучение, от общего количества сотрудников МФЦ - не менее 100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>доля граждан, удовлетворенных качеством предоставления государственных и муниципальных услуг (в том числе в электронном виде и на базе МФЦ), - 95 проце</w:t>
            </w:r>
            <w:r>
              <w:t>нтов от общего количества граждан, получивших государственные и муниципальные услуги (в том числе в электронном виде и на базе МФЦ)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мероприятия по организации комплексного мониторинга исполнения стандартов обслуживания заявителей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степень эффективности</w:t>
            </w:r>
            <w:r>
              <w:t xml:space="preserve"> деятельности руководителей органов исполнительной власти Челябинской области по итогам мониторинга качества предоставления государственных услуг - 98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>доля объектов сети МФЦ, в которых осуществляется мониторинг качества и доступности государстве</w:t>
            </w:r>
            <w:r>
              <w:t>нных и муниципальных услуг, - 100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>степень выполнения мероприятий по организации предоставления государственных и муниципальных услуг территориальными отделами ОГАУ "МФЦ Челябинской области" - не менее 93 процентов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доля соответствия МФЦ единому фирменному стилю "Мои Документы" в соответствии с </w:t>
            </w:r>
            <w:hyperlink r:id="rId167" w:tooltip="Приказ Минэкономразвития России от 29.09.2016 N 612 &quot;Об утверждении Методических рекомендаций по оформлению многофункциональных центров предоставления государственных и муниципальных услуг с использованием единого фирменного стиля &quot;Мои Документы&quot;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</w:t>
            </w:r>
            <w:r>
              <w:t>ития России от 29.09.2016 г. N 612 - 70 процентов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мероприятия по внедрению новых подходов и механизмов в работе по оказанию государственных и муниципальных услуг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дополнительных услуг и сервисов, организованных в МФЦ, - 70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>количество пр</w:t>
            </w:r>
            <w:r>
              <w:t>оектов "бережливого производства", внедренных в МФЦ, - 10 единиц</w:t>
            </w:r>
          </w:p>
        </w:tc>
      </w:tr>
      <w:tr w:rsidR="00000000">
        <w:tc>
          <w:tcPr>
            <w:tcW w:w="12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(в ред. </w:t>
            </w:r>
            <w:hyperlink r:id="rId168" w:tooltip="Постановление Правительства Челябинской области от 30.12.2020 N 77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30.12.2020 N 777-П)</w:t>
            </w:r>
          </w:p>
        </w:tc>
      </w:tr>
      <w:tr w:rsidR="00000000">
        <w:tc>
          <w:tcPr>
            <w:tcW w:w="1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  <w:outlineLvl w:val="3"/>
            </w:pPr>
            <w:r>
              <w:t>Подпрограмма "Реформирование контрольно-надзорной деятельности в Челябинской области"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Мероприятия по созданию партнерской модели взаимодействия государства и субъектов предпринимательской деятельности при осуществлении государственного контроля (надзор</w:t>
            </w:r>
            <w:r>
              <w:t>а), муниципального контроля, снижению административной нагрузки на предпринимательство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совершенствование и развитие нормативной правовой базы по вопросам организации контрольно-надзорной деятельности органов исполнительной власти Челябинской области и орга</w:t>
            </w:r>
            <w:r>
              <w:t>нов местного самоуправления;</w:t>
            </w:r>
          </w:p>
          <w:p w:rsidR="00000000" w:rsidRDefault="008C1C31">
            <w:pPr>
              <w:pStyle w:val="ConsPlusNormal"/>
              <w:jc w:val="both"/>
            </w:pPr>
            <w:r>
              <w:t>переход от всеобъемлющего контроля (надзора) к дифференцированному планированию проверок в зависимости от уровня риска причинения вреда охраняемым законом ценностям - внедрение риск-ориентированного подхода по 70 процентов видо</w:t>
            </w:r>
            <w:r>
              <w:t>в регионального контроля (надзора);</w:t>
            </w:r>
          </w:p>
          <w:p w:rsidR="00000000" w:rsidRDefault="008C1C31">
            <w:pPr>
              <w:pStyle w:val="ConsPlusNormal"/>
              <w:jc w:val="both"/>
            </w:pPr>
            <w:r>
              <w:t>снижение общего количества проверок, проведенных органами исполнительной власти Челябинской области, не менее чем на 15 процентов от значения 2019 года;</w:t>
            </w:r>
          </w:p>
          <w:p w:rsidR="00000000" w:rsidRDefault="008C1C31">
            <w:pPr>
              <w:pStyle w:val="ConsPlusNormal"/>
              <w:jc w:val="both"/>
            </w:pPr>
            <w:r>
              <w:t>внедрение оценки результативности и эффективности контрольно-надзор</w:t>
            </w:r>
            <w:r>
              <w:t>ной деятельности, основанной на системе сбора достоверных данных, ориентированной на снижение ущерба и снижение издержек подконтрольных субъектов, по всем (100 процентов) видам контроля (надзора), осуществляемым органами исполнительной власти Челябинской о</w:t>
            </w:r>
            <w:r>
              <w:t>бласти;</w:t>
            </w:r>
          </w:p>
          <w:p w:rsidR="00000000" w:rsidRDefault="008C1C31">
            <w:pPr>
              <w:pStyle w:val="ConsPlusNormal"/>
              <w:jc w:val="both"/>
            </w:pPr>
            <w:r>
              <w:t>внедрение системы профилактики правонарушений в деятельность всех контрольно-надзорных органов (100 процентов);</w:t>
            </w:r>
          </w:p>
          <w:p w:rsidR="00000000" w:rsidRDefault="008C1C31">
            <w:pPr>
              <w:pStyle w:val="ConsPlusNormal"/>
              <w:jc w:val="both"/>
            </w:pPr>
            <w:r>
              <w:t>открытость и доступность информации об организации и осуществлении государственного контроля (надзора), муниципального контроля;</w:t>
            </w:r>
          </w:p>
          <w:p w:rsidR="00000000" w:rsidRDefault="008C1C31">
            <w:pPr>
              <w:pStyle w:val="ConsPlusNormal"/>
              <w:jc w:val="both"/>
            </w:pPr>
            <w:r>
              <w:t>автомат</w:t>
            </w:r>
            <w:r>
              <w:t>изация контрольно-надзорной деятельности не только на уровне органов исполнительной власти Челябинской области, но и на уровне органов местного самоуправления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удовлетворенность субъектов контрольно-надзорной деятельности качеством реализации контрольной (н</w:t>
            </w:r>
            <w:r>
              <w:t>адзорной) деятельности органов исполнительной власти Челябинской области - 45 процентов от общего числа опрошенных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мероприятия по снижению вреда (ущерба) жизни и здоровью, правам и законным интересам граждан и организаций, иным охраняемым законом ценностям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видов государственного контроля (надзора), осуществляемого органами исполнительной власти Челябинской област</w:t>
            </w:r>
            <w:r>
              <w:t>и, по которым снижен ущерб жизни, здоровью, правам и законным интересам граждан и организаций, иным охраняемым законом ценностям, - 80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>доля видов государственного контроля (надзора), осуществляемого органами исполнительной власти Челябинской обл</w:t>
            </w:r>
            <w:r>
              <w:t>асти, по которым утверждены программы профилактики нарушений обязательных требований, - 100 процентов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мероприятия по повышению качества администрирования контрольно-надзорных функций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видов регионального контроля (надзора), по которым внедрены инф</w:t>
            </w:r>
            <w:r>
              <w:t>ормационные решения (ресурсы), - 100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>доля органов исполнительной власти, которые по результатам ежегодной оценки достигли высокой результативности и эффективности при реализации контрольно-надзорных функций, - 95 процентов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мероприятия по сни</w:t>
            </w:r>
            <w:r>
              <w:t>жению административной нагрузки на подконтрольные субъекты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доля видов регионального контроля (надзора), по которым планы проверок составлены на основании риск-ориентированного подхода или плановые проверки по таким видам контроля (надзора) отменены, - 70 </w:t>
            </w:r>
            <w:r>
              <w:t>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>уровень снижения общего количества проверок, проведенных органами исполнительной власти Челябинской области, - не менее чем на 15 процентов</w:t>
            </w:r>
          </w:p>
        </w:tc>
      </w:tr>
    </w:tbl>
    <w:p w:rsidR="00000000" w:rsidRDefault="008C1C31">
      <w:pPr>
        <w:pStyle w:val="ConsPlusNormal"/>
        <w:jc w:val="both"/>
      </w:pPr>
    </w:p>
    <w:p w:rsidR="00000000" w:rsidRDefault="008C1C31">
      <w:pPr>
        <w:pStyle w:val="ConsPlusNormal"/>
        <w:jc w:val="right"/>
        <w:outlineLvl w:val="2"/>
      </w:pPr>
      <w:r>
        <w:t>Таблица 4</w:t>
      </w: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Title"/>
        <w:jc w:val="center"/>
      </w:pPr>
      <w:bookmarkStart w:id="9" w:name="Par3294"/>
      <w:bookmarkEnd w:id="9"/>
      <w:r>
        <w:t>Обоснование состава и значений соответствующих целевых</w:t>
      </w:r>
    </w:p>
    <w:p w:rsidR="00000000" w:rsidRDefault="008C1C31">
      <w:pPr>
        <w:pStyle w:val="ConsPlusTitle"/>
        <w:jc w:val="center"/>
      </w:pPr>
      <w:r>
        <w:t>показателей (индикаторов) государственной программы</w:t>
      </w:r>
    </w:p>
    <w:p w:rsidR="00000000" w:rsidRDefault="008C1C31">
      <w:pPr>
        <w:pStyle w:val="ConsPlusTitle"/>
        <w:jc w:val="center"/>
      </w:pPr>
      <w:r>
        <w:t>(структурных элементов государственной программы), методика</w:t>
      </w:r>
    </w:p>
    <w:p w:rsidR="00000000" w:rsidRDefault="008C1C31">
      <w:pPr>
        <w:pStyle w:val="ConsPlusTitle"/>
        <w:jc w:val="center"/>
      </w:pPr>
      <w:r>
        <w:t>расчета значений целевых показателей (индикаторов)</w:t>
      </w:r>
    </w:p>
    <w:p w:rsidR="00000000" w:rsidRDefault="008C1C31">
      <w:pPr>
        <w:pStyle w:val="ConsPlusTitle"/>
        <w:jc w:val="center"/>
      </w:pPr>
      <w:r>
        <w:t>подпрограммы, источник получения информации о данных целевых</w:t>
      </w:r>
    </w:p>
    <w:p w:rsidR="00000000" w:rsidRDefault="008C1C31">
      <w:pPr>
        <w:pStyle w:val="ConsPlusTitle"/>
        <w:jc w:val="center"/>
      </w:pPr>
      <w:r>
        <w:t>показателях (индикаторах) и оцен</w:t>
      </w:r>
      <w:r>
        <w:t>ка влияния внешних факторов</w:t>
      </w:r>
    </w:p>
    <w:p w:rsidR="00000000" w:rsidRDefault="008C1C31">
      <w:pPr>
        <w:pStyle w:val="ConsPlusTitle"/>
        <w:jc w:val="center"/>
      </w:pPr>
      <w:r>
        <w:t>и условий на их достижение</w:t>
      </w:r>
    </w:p>
    <w:p w:rsidR="00000000" w:rsidRDefault="008C1C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3061"/>
        <w:gridCol w:w="3175"/>
        <w:gridCol w:w="2948"/>
        <w:gridCol w:w="4139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Обоснование состава и значений соответствующих целевых показателей (индикаторов)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Методика расчета значений целевых показателей (индикаторов)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Источни</w:t>
            </w:r>
            <w:r>
              <w:t>к получения информации о целевых показателях (индикаторах)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Оценка влияния внешних факторов и условий на достижение целевых показателей (индикаторов)</w:t>
            </w:r>
          </w:p>
        </w:tc>
      </w:tr>
      <w:tr w:rsidR="00000000">
        <w:tc>
          <w:tcPr>
            <w:tcW w:w="17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  <w:outlineLvl w:val="3"/>
            </w:pPr>
            <w:r>
              <w:t>показатели конечного результата государственной программы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руководителей органов исполнительной власти Челябинской области с высокой степенью достижения результата оценки эффективности их деятельности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показатель характеризует реализацию </w:t>
            </w:r>
            <w:hyperlink r:id="rId169" w:tooltip="Указ Президента РФ от 07.05.2012 N 601 &quot;Об основных направлениях совершенствования системы государственного управления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7 мая </w:t>
            </w:r>
            <w:r>
              <w:t>2012 года N 601 "Об основных направлениях совершенствования системы государственного управления"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рассчитывается как отношение числа руководителей органов исполнительной власти Челябинской области с показателем оценки эффективности деятельности р</w:t>
            </w:r>
            <w:r>
              <w:t>уководителей органов исполнительной власти Челябинской области, равным 0,87 и более, к общему количеству руководителей органов исполнительной власти Челябинской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расчет Управления государственной службы Правительства Челябинской области на основании</w:t>
            </w:r>
            <w:r>
              <w:t xml:space="preserve"> Методики проведения оценки эффективности деятельности руководителей органов исполнительной власти Челябинской области, утвержденной Губернатором Челябинской области 8 июня 2015 года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уровень профессионализма и компетентности руководителей органов исполните</w:t>
            </w:r>
            <w:r>
              <w:t>льной власти Челябинской области</w:t>
            </w:r>
          </w:p>
        </w:tc>
      </w:tr>
      <w:tr w:rsidR="00000000">
        <w:tc>
          <w:tcPr>
            <w:tcW w:w="17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(в ред. </w:t>
            </w:r>
            <w:hyperlink r:id="rId170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 N 426-П)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Уровень удовлетворенности населения деятельностью органов исполнительной власти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показатель характеризует реализацию </w:t>
            </w:r>
            <w:hyperlink r:id="rId171" w:tooltip="Постановление Законодательного Собрания Челябинской области от 31.01.2019 N 1748 &quot;Об утверждении Стратегии социально-экономического развития Челябинской области на период до 2035 года&quot; (вместе со &quot;Стратегией социально-экономического развития Челябинской области на период до 2035 года&quot;)------------ Недействующая редакция{КонсультантПлюс}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социально-экономического развития Челябинской области на период до 2035 года, утвержденной постановлением Законодательного Со</w:t>
            </w:r>
            <w:r>
              <w:t>брания Челябинской области от 31.01.2019 N 1748 "Об утверждении Стратегии социально-экономического развития Челябинской области на период до 2035 года"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рассчитывается как отношение респондентов, удовлетворенных деятельностью органов исполнительн</w:t>
            </w:r>
            <w:r>
              <w:t>ой власти, к общему количеству респондентов, участвующих в социологическом опросе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данные социологического опроса, проведенного Управлением государственной службы Правительства Челябинской области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изменение федерального законодательства и отсутствие финанси</w:t>
            </w:r>
            <w:r>
              <w:t>рования социологических опросов</w:t>
            </w:r>
          </w:p>
        </w:tc>
      </w:tr>
      <w:tr w:rsidR="00000000">
        <w:tc>
          <w:tcPr>
            <w:tcW w:w="17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(в ред. </w:t>
            </w:r>
            <w:hyperlink r:id="rId172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 N 426-П)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Количество муниципальных служащих и лиц, замещающих муниципальные должн</w:t>
            </w:r>
            <w:r>
              <w:t>ости, прошедших профессиональное развитие за счет средств областного бюджета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показатель характеризует реализацию Федерального </w:t>
            </w:r>
            <w:hyperlink r:id="rId173" w:tooltip="Федеральный закон от 02.03.2007 N 25-ФЗ (ред. от 26.05.2021) &quot;О муниципальной службе в Российской Федерации&quot; (с изм. и доп., вступ. в силу с 01.07.2021)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 марта 2007 года N 25-ФЗ "О муниципальной службе в Российско</w:t>
            </w:r>
            <w:r>
              <w:t>й Федерации"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рассчитывается путем количественного подсчета муниципальных служащих и лиц, замещающих муниципальные должности, прошедших профессиональное развитие за счет средств областного бюджета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расчет Управления государственной службы Правител</w:t>
            </w:r>
            <w:r>
              <w:t>ьства Челябинской области на основании данных ведомственной статистики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сокращение средств областного бюджета на реализацию мероприятия по профессиональному развитию муниципальных служащих и лиц, замещающих муниципальные должности</w:t>
            </w:r>
          </w:p>
        </w:tc>
      </w:tr>
      <w:tr w:rsidR="00000000">
        <w:tc>
          <w:tcPr>
            <w:tcW w:w="17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3 в ред. </w:t>
            </w:r>
            <w:hyperlink r:id="rId174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 N 426-П)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населения, позитивно оценивающего меры по противодействию коррупции, реализуемые в органах государственной власти и органах местного самоуправления муниципальных образований Челябинской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характеризует реализацию: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1) Федерального </w:t>
            </w:r>
            <w:hyperlink r:id="rId175" w:tooltip="Федеральный закон от 25.12.2008 N 273-ФЗ (ред. от 26.05.2021) &quot;О противодействии коррупции&quot;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25 декабря 2008 года N 273-ФЗ "О противодействии коррупции";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2) </w:t>
            </w:r>
            <w:hyperlink r:id="rId176" w:tooltip="Указ Президента РФ от 29.06.2018 N 378 &quot;О Национальном плане противодействия коррупции на 2018 - 2020 годы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29 июня 2018 года N 378 "О Национальном плане противодействия коррупции на 2018 - 2020 годы";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3) </w:t>
            </w:r>
            <w:hyperlink r:id="rId177" w:tooltip="Указ Президента РФ от 16.08.2021 N 478 &quot;О Национальном плане противодействия коррупции на 2021 - 2024 годы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</w:t>
            </w:r>
            <w:r>
              <w:t>йской Федерации от 16 августа 2021 года N 478 "О Национальном плане противодействия коррупции на 2021 - 2024 годы"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рассчитывается как отношение респондентов, участвующих в социологическом исследовании, которые положительно оценивают меры по прот</w:t>
            </w:r>
            <w:r>
              <w:t>иводействию коррупции, предпринимаемые в органах государственной власти и местного самоуправления муниципальных образований Челябинской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данные социологического исследования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отсутствие финансирования на проведение социологических исследований</w:t>
            </w:r>
          </w:p>
        </w:tc>
      </w:tr>
      <w:tr w:rsidR="00000000">
        <w:tc>
          <w:tcPr>
            <w:tcW w:w="17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(в ре</w:t>
            </w:r>
            <w:r>
              <w:t xml:space="preserve">д. </w:t>
            </w:r>
            <w:hyperlink r:id="rId178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 N 426-П)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Количество лиц, состоящих в резерве управленческих кадров, получивших дополнительное профессиональное образов</w:t>
            </w:r>
            <w:r>
              <w:t>ание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показатель характеризует реализацию </w:t>
            </w:r>
            <w:hyperlink r:id="rId179" w:tooltip="Распоряжение Правительства РФ от 22.04.2010 N 636-р (ред. от 05.06.2020) &lt;Об утверждении федеральной программы &quot;Подготовка и переподготовка резерва управленческих кадров (2010 - 2021 годы)&quot;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Российской Федерации от 22 апреля 2010 г. N 636-р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рассчитывается путем количеств</w:t>
            </w:r>
            <w:r>
              <w:t>енного подсчета лиц, состоящих в резерве управленческих кадров, получивших дополнительное профессиональное образование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расчет Управления государственной службы Правительства Челябинской области на основании данных ведомственной статистики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сокращение средст</w:t>
            </w:r>
            <w:r>
              <w:t>в областного бюджета на реализацию мероприятий по дополнительному профессиональному образованию лиц, состоящих в резерве управленческих кадров</w:t>
            </w:r>
          </w:p>
        </w:tc>
      </w:tr>
      <w:tr w:rsidR="00000000">
        <w:tc>
          <w:tcPr>
            <w:tcW w:w="17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(в ред. </w:t>
            </w:r>
            <w:hyperlink r:id="rId180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 N 426-П)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Степень эффективности реализации проекта развития сети МФЦ в Челябинской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методика проведения регулярной </w:t>
            </w:r>
            <w:r>
              <w:t xml:space="preserve">оценки выполнения высшими исполнительными органами государственной власти субъектов Российской Федерации мероприятий по организации предоставления государственных и муниципальных услуг по принципу "одного окна" в многофункциональных центрах предоставления </w:t>
            </w:r>
            <w:r>
              <w:t>государственных и муниципальных услуг, утвержденная протоколом заседания Правительственной комиссии по проведению административной реформы от 13 декабря 2018 г. N 145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оценка в рейтинге субъектов Российской Федерации по организации деятельности сети МФЦ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дан</w:t>
            </w:r>
            <w:r>
              <w:t>ные Управления государственной службы Правительства Челябинской области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изменение федерального законодательства и отсутствие финансирования на развитие МФЦ в муниципальных образованиях Челябинской области</w:t>
            </w:r>
          </w:p>
        </w:tc>
      </w:tr>
      <w:tr w:rsidR="00000000">
        <w:tc>
          <w:tcPr>
            <w:tcW w:w="17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(в ред. </w:t>
            </w:r>
            <w:hyperlink r:id="rId181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 N 426-П)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Удовлетворенность субъектов контрольно-надзорной деятельности качеством реализации контрольно-надзорной деятельности органов исполнительной власти Челябин</w:t>
            </w:r>
            <w:r>
              <w:t>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показатель характеризует реализацию </w:t>
            </w:r>
            <w:hyperlink r:id="rId182" w:tooltip="Постановление Законодательного Собрания Челябинской области от 31.01.2019 N 1748 &quot;Об утверждении Стратегии социально-экономического развития Челябинской области на период до 2035 года&quot; (вместе со &quot;Стратегией социально-экономического развития Челябинской области на период до 2035 года&quot;)------------ Недействующая редакция{КонсультантПлюс}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социально-экономического развития Челябинской области на период до 2035 года, утвержденной постановлением Законодательного Собрания Челябинской области от 31.01.2019 N 1748 "Об утверждении Стр</w:t>
            </w:r>
            <w:r>
              <w:t>атегии социально-экономического развития Челябинской области на период до 2035 года"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показатель рассчитывается как среднеарифметическое значение показателя, рассчитанное на основании данных, полученных по </w:t>
            </w:r>
            <w:hyperlink r:id="rId183" w:tooltip="Распоряжение Правительства Челябинской области от 24.10.2019 N 813-рп (ред. от 02.10.2020) &quot;Об оценке результативности и эффективности контрольно-надзорной деятельности органов исполнительной власти Челябинской области&quot; (вместе с &quot;Методикой оценки результативности и эффективности контрольно-надзорной деятельности органов исполнительной власти Челябинской области&quot;){КонсультантПлюс}" w:history="1">
              <w:r>
                <w:rPr>
                  <w:color w:val="0000FF"/>
                </w:rPr>
                <w:t>Метод</w:t>
              </w:r>
              <w:r>
                <w:rPr>
                  <w:color w:val="0000FF"/>
                </w:rPr>
                <w:t>ике</w:t>
              </w:r>
            </w:hyperlink>
            <w:r>
              <w:t xml:space="preserve"> оценки результативности и эффективности контрольно-надзорной деятельности органов исполнительной власти Челябинской области, утвержденной распоряжением Правительства Челябинской области от 24.10.2019 г. N 813-рп "Об оценке результативности и эффекти</w:t>
            </w:r>
            <w:r>
              <w:t>вности контрольно-надзорной деятельности органов исполнительной власти Челябинской области" (далее именуется - Методика оценки),</w:t>
            </w:r>
          </w:p>
          <w:p w:rsidR="00000000" w:rsidRDefault="008C1C31">
            <w:pPr>
              <w:pStyle w:val="ConsPlusNormal"/>
              <w:jc w:val="both"/>
            </w:pPr>
            <w:r>
              <w:t>и по результатам анкетирования, проведенного Уполномоченным по защите прав предпринимателей в Челябинской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расчет показа</w:t>
            </w:r>
            <w:r>
              <w:t>теля осуществляет Управление государственной службы Правительства Челябинской области ежегодно до 1 апреля на основании данных, полученных по результатам оценки эффективности и результативности контрольно-надзорной деятельности в Челябинской области, и инф</w:t>
            </w:r>
            <w:r>
              <w:t>ормации, представленной в ежегодном отчете Уполномоченным по защите прав предпринимателей в Челябинской области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избыточное регулирование деятельности хозяйствующих субъектов;</w:t>
            </w:r>
          </w:p>
          <w:p w:rsidR="00000000" w:rsidRDefault="008C1C31">
            <w:pPr>
              <w:pStyle w:val="ConsPlusNormal"/>
              <w:jc w:val="both"/>
            </w:pPr>
            <w:r>
              <w:t>наличие коррупционных рисков при проведении проверок;</w:t>
            </w:r>
          </w:p>
          <w:p w:rsidR="00000000" w:rsidRDefault="008C1C31">
            <w:pPr>
              <w:pStyle w:val="ConsPlusNormal"/>
              <w:jc w:val="both"/>
            </w:pPr>
            <w:r>
              <w:t>боль</w:t>
            </w:r>
            <w:r>
              <w:t>шие ресурсные издержки подконтрольных субъектов; необъективность оценки подконтрольных субъектов, получивших предписания от органов исполнительной власти Челябинской области; объединение в одну группу органов государственной власти, осуществляющих контроль</w:t>
            </w:r>
            <w:r>
              <w:t>но-надзорную деятельность на федеральном и региональном уровнях при прохождении анкетирования предпринимательским сообществом</w:t>
            </w:r>
          </w:p>
        </w:tc>
      </w:tr>
      <w:tr w:rsidR="00000000">
        <w:tc>
          <w:tcPr>
            <w:tcW w:w="17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7 в ред. </w:t>
            </w:r>
            <w:hyperlink r:id="rId184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 N 426-П)</w:t>
            </w:r>
          </w:p>
        </w:tc>
      </w:tr>
      <w:tr w:rsidR="00000000">
        <w:tc>
          <w:tcPr>
            <w:tcW w:w="17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  <w:outlineLvl w:val="3"/>
            </w:pPr>
            <w:r>
              <w:t>Подпрограмма "Развитие государственной гражданской службы Челябинской области" (показатели непосредственного результата)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нормативных правовых актов Челябинской области, соответствующих зак</w:t>
            </w:r>
            <w:r>
              <w:t>онодательству о государственной гражданской службе Российской Федерации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показатель характеризует реализацию Федерального </w:t>
            </w:r>
            <w:hyperlink r:id="rId185" w:tooltip="Федеральный закон от 27.07.2004 N 79-ФЗ (ред. от 02.07.2021) &quot;О государственной гражданской службе Российской Федерации&quot;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27 июля 2004 года N 79-ФЗ "О государственной гражданской службе Российской Федерации"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расчет показ</w:t>
            </w:r>
            <w:r>
              <w:t>ателя осуществляется на основании данных мониторинга нормативных правовых актов Челябинской области, проводимого Главным управлением юстиции Челябинской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данные Главного управления юстиции Челябинской области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несвоевременность разработки и принятия нормативных правовых актов Челябинской области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должностей гражданской службы, замещенных из кадрового резерва гражданской службы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характеризует реализацию: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1) </w:t>
            </w:r>
            <w:hyperlink r:id="rId186" w:tooltip="Указ Президента РФ от 24.06.2019 N 288 &quot;Об основных направлениях развития государственной гражданской службы Российской Федерации на 2019 - 2021 годы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24 июня 2019 года N 288 "Об основных направлениях развития государственной гражданской службы Российской Федерации на 2019 - 2021 годы";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2) Федерального </w:t>
            </w:r>
            <w:hyperlink r:id="rId187" w:tooltip="Федеральный закон от 27.07.2004 N 79-ФЗ (ред. от 02.07.2021) &quot;О государственной гражданской службе Российской Федерации&quot;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27 июл</w:t>
            </w:r>
            <w:r>
              <w:t>я 2004 года N 79-ФЗ "О государственной гражданской службе Российской Федерации"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рассчитывается как отношение должностей гражданской службы, замещенных из кадрового резерва гражданской службы, к общему количеству замещенных на конкурсной основе д</w:t>
            </w:r>
            <w:r>
              <w:t>олжностей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данные Управления государственной службы Правительства Челябинской области по результатам мониторинга информации о качественном составе и движении кадровых резервов в органах исполнительной власти Челябинской области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низкая эффективность кадровог</w:t>
            </w:r>
            <w:r>
              <w:t>о резерва в органах исполнительной власти Челябинской области</w:t>
            </w:r>
          </w:p>
        </w:tc>
      </w:tr>
      <w:tr w:rsidR="00000000">
        <w:tc>
          <w:tcPr>
            <w:tcW w:w="170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(в ред. </w:t>
            </w:r>
            <w:hyperlink r:id="rId188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 N 426-П)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Количество гражданских служащих, прошедших профессиональную переподготовку, повышение квалификации в соответствии с государственным заказом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рассчитывается как отношение гражданских служащих, получивших дополнительное профессиональное образовани</w:t>
            </w:r>
            <w:r>
              <w:t>е в соответствии с государственным заказом, к общему количеству гражданских служащих в Челябинской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данные ведомственной статистики Управления государственной службы Правительства Челябинской области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снижение объемов расходов на формирование и реали</w:t>
            </w:r>
            <w:r>
              <w:t>зацию государственного заказа на мероприятия по профессиональному развитию гражданских служащих</w:t>
            </w:r>
          </w:p>
        </w:tc>
      </w:tr>
      <w:tr w:rsidR="00000000">
        <w:tc>
          <w:tcPr>
            <w:tcW w:w="17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(в ред. </w:t>
            </w:r>
            <w:hyperlink r:id="rId189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 N 426-П)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3-1.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Количество гражданских служащих, прошедших профессиональную переподготовку, повышение квалификации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рассчитывается как отношение гражданских служащих, получивших дополнительное профессиональное образование, к общему количеству гражданских служащ</w:t>
            </w:r>
            <w:r>
              <w:t>их в Челябинской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данные ведомственной статистики Управления государственной службы Правительства Челябинской области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снижение объемов расходов на мероприятия по профессиональному развитию гражданских служащих</w:t>
            </w:r>
          </w:p>
        </w:tc>
      </w:tr>
      <w:tr w:rsidR="00000000">
        <w:tc>
          <w:tcPr>
            <w:tcW w:w="17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3-1 введен </w:t>
            </w:r>
            <w:hyperlink r:id="rId190" w:tooltip="Постановление Правительства Челябинской области от 17.12.2020 N 68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Челябинской области от 17.12.2020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N 687-П; в ред. </w:t>
            </w:r>
            <w:hyperlink r:id="rId191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</w:t>
            </w:r>
          </w:p>
          <w:p w:rsidR="00000000" w:rsidRDefault="008C1C31">
            <w:pPr>
              <w:pStyle w:val="ConsPlusNormal"/>
              <w:jc w:val="both"/>
            </w:pPr>
            <w:r>
              <w:t>N 426-П)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органов исполнительной власти Челябинской области, в которых выплата премий гражданским служащим осуществляется с учетом результатов оценки эффективности и результативности профессиональной служебной деятельности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показатель характеризует </w:t>
            </w:r>
            <w:r>
              <w:t>реализацию: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1) Федерального </w:t>
            </w:r>
            <w:hyperlink r:id="rId192" w:tooltip="Федеральный закон от 27.07.2004 N 79-ФЗ (ред. от 02.07.2021) &quot;О государственной гражданской службе Российской Федерации&quot;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27 июля 2004 года N 79-ФЗ "О государственной гражданской службе Российской Федерации";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2) </w:t>
            </w:r>
            <w:hyperlink r:id="rId193" w:tooltip="Указ Президента РФ от 24.06.2019 N 288 &quot;Об основных направлениях развития государственной гражданской службы Российской Федерации на 2019 - 2021 годы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24 </w:t>
            </w:r>
            <w:r>
              <w:t>июня 2019 года N 288 "Об основных направлениях развития государственной гражданской службы Российской Федерации на 2019 - 2021 годы";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3) </w:t>
            </w:r>
            <w:hyperlink r:id="rId194" w:tooltip="Указ Президента РФ от 25.04.2019 N 193 &quot;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&quot;------------ Утратил силу или отменен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25 апреля 2019 года N 193 "Об оценке эффективности деятельности высших должностных лиц (руководителей высших испо</w:t>
            </w:r>
            <w:r>
              <w:t>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рассчитывается как отношение числа органов исполнител</w:t>
            </w:r>
            <w:r>
              <w:t>ьной власти Челябинской области, в которых выплата премий гражданским служащим осуществляется с учетом результатов оценки эффективности и результативности профессиональной служебной деятельности, к общему числу органов исполнительной власти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данные ведомств</w:t>
            </w:r>
            <w:r>
              <w:t>енной статистики Управления государственной службы Правительства Челябинской области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отсутствие заинтересованности руководителей органов исполнительной власти Челябинской области во внедрении и применении инструментов оценки эффективности и результативност</w:t>
            </w:r>
            <w:r>
              <w:t>и профессиональной служебной деятельности</w:t>
            </w:r>
          </w:p>
        </w:tc>
      </w:tr>
      <w:tr w:rsidR="00000000">
        <w:tc>
          <w:tcPr>
            <w:tcW w:w="170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(в ред. </w:t>
            </w:r>
            <w:hyperlink r:id="rId195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 N 426-П)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Уровень вовлеченности гражданских служащих в служебный процес</w:t>
            </w:r>
            <w:r>
              <w:t>с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рассчитывается по результатам анонимного онлайн-опроса гражданских служащих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данные ведомственной статистики Управления государственной службы Правительства Челябинской области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недостаточный уровень компетенции руководящего состава органов исп</w:t>
            </w:r>
            <w:r>
              <w:t>олнительной власти Челябинской области и отсутствие заинтересованности во внедрении профессиональной культуры, реализации инструментов по нематериальной мотивации и создании условий для формирования благоприятной обстановки, атмосферы открытости и обратной</w:t>
            </w:r>
            <w:r>
              <w:t xml:space="preserve"> связи с подчиненными</w:t>
            </w:r>
          </w:p>
        </w:tc>
      </w:tr>
      <w:tr w:rsidR="00000000">
        <w:tc>
          <w:tcPr>
            <w:tcW w:w="17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(в ред. </w:t>
            </w:r>
            <w:hyperlink r:id="rId196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 N 426-П)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Количество автоматизир</w:t>
            </w:r>
            <w:r>
              <w:t>ованных процессов в сфере управления кадрами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характеризует реализацию: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1) Федерального </w:t>
            </w:r>
            <w:hyperlink r:id="rId197" w:tooltip="Федеральный закон от 27.07.2004 N 79-ФЗ (ред. от 02.07.2021) &quot;О государственной гражданской службе Российской Федерации&quot;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27 июля 2004 года N 79-ФЗ "О государственной гражданской службе Российской Федерации";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2) </w:t>
            </w:r>
            <w:hyperlink r:id="rId198" w:tooltip="Указ Президента РФ от 24.06.2019 N 288 &quot;Об основных направлениях развития государственной гражданской службы Российской Федерации на 2019 - 2021 годы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24 июня 2019 года N 288 "Об основных направлениях развития государственной гражданской службы Российской Федерации на 2019 - 2021 годы"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рассчитывается путем количественного подсч</w:t>
            </w:r>
            <w:r>
              <w:t>ета числа автоматизированных процессов в сфере управления кадрами в органах исполнительной власти Челябинской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данные ведомственной статистики Управления государственной службы Правительства Челябинской области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отсутствие заинтересованности руководи</w:t>
            </w:r>
            <w:r>
              <w:t>телей органов исполнительной власти Челябинской области в использовании информационно-коммуникационных технологий в сфере управления кадрами</w:t>
            </w:r>
          </w:p>
        </w:tc>
      </w:tr>
      <w:tr w:rsidR="00000000">
        <w:tc>
          <w:tcPr>
            <w:tcW w:w="17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(в ред. </w:t>
            </w:r>
            <w:hyperlink r:id="rId199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 N 426-П)</w:t>
            </w:r>
          </w:p>
        </w:tc>
      </w:tr>
      <w:tr w:rsidR="00000000">
        <w:tc>
          <w:tcPr>
            <w:tcW w:w="17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  <w:outlineLvl w:val="3"/>
            </w:pPr>
            <w:r>
              <w:t>Подпрограмма "Развитие муниципальной службы в Челябинской области" (показатели непосредственного результата)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</w:t>
            </w:r>
            <w:r>
              <w:t>ля правовых актов муниципальных образований Челябинской области, соответствующих действующему законодательству о муниципальной службе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показатель характеризует реализацию Федерального </w:t>
            </w:r>
            <w:hyperlink r:id="rId200" w:tooltip="Федеральный закон от 02.03.2007 N 25-ФЗ (ред. от 26.05.2021) &quot;О муниципальной службе в Российской Федерации&quot; (с изм. и доп., вступ. в силу с 01.07.2021)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 ма</w:t>
            </w:r>
            <w:r>
              <w:t>рта 2007 года N 25-ФЗ "О муниципальной службе в Российской Федерации"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расчет показателя осуществляется на основании данных мониторинга нормативных правовых актов Челябинской области, проводимого Главным управлением юстиции Челябинской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данные Главно</w:t>
            </w:r>
            <w:r>
              <w:t>го управления юстиции Челябинской области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несвоевременность разработки и принятия правовых актов муниципальных образований Челябинской области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Количество муниципальных образований Челябинской области, в которых утверждены муниципальные программы развития муниципальной службы (планы мероприятий по развитию муниципальной службы)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рассчитывается путем количественного подсчета муниципальны</w:t>
            </w:r>
            <w:r>
              <w:t>х образований Челябинской области, в которых утверждены муниципальные программы развития муниципальной службы (планы мероприятий по развитию муниципальной службы)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данные Управления государственной службы Правительства Челябинской области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несоблюдение требо</w:t>
            </w:r>
            <w:r>
              <w:t>ваний законодательства Российской Федерации о муниципальной службе в муниципальных образованиях Челябинской области</w:t>
            </w:r>
          </w:p>
        </w:tc>
      </w:tr>
      <w:tr w:rsidR="00000000">
        <w:tc>
          <w:tcPr>
            <w:tcW w:w="170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(в ред. </w:t>
            </w:r>
            <w:hyperlink r:id="rId201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 </w:t>
            </w:r>
            <w:r>
              <w:t>N 426-П)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муниципальных образований Челябинской области, в которых внедрены механизмы оценки эффективности и результативности деятельности муниципальных служащих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рассчитывается как отношение муниципальных образований Челябинской области, в которых внедрены механизмы оценки эффективности и результативности деятельности муниципальных служащих, к общему количеству муниципальных образований Челябинской облас</w:t>
            </w:r>
            <w:r>
              <w:t>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данные Управления государственной службы Правительства Челябинской области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недостаточный уровень компетенции руководящего состава органов местного самоуправления муниципальных образований Челябинской области и отсутствие заинтересованности во внедрении </w:t>
            </w:r>
            <w:r>
              <w:t>инструментов, направленных на совершенствование кадровой политики</w:t>
            </w:r>
          </w:p>
        </w:tc>
      </w:tr>
      <w:tr w:rsidR="00000000">
        <w:tc>
          <w:tcPr>
            <w:tcW w:w="170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(в ред. </w:t>
            </w:r>
            <w:hyperlink r:id="rId202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 N 426-П)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Количество проведенных семинаров, пра</w:t>
            </w:r>
            <w:r>
              <w:t>ктико-ориентированных совещаний и тренингов в целях развития управленческой, профессиональной и личной компетентности муниципальных служащих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рассчитывается путем количественного подсчета проведенных семинаров, практико-ориентированных совещаний</w:t>
            </w:r>
            <w:r>
              <w:t xml:space="preserve"> и тренингов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данные Управления государственной службы Правительства Челябинской области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сокращение средств областного бюджета на реализацию мероприятия по проведению семинаров, практико-ориентированных совещаний и тренингов</w:t>
            </w:r>
          </w:p>
        </w:tc>
      </w:tr>
      <w:tr w:rsidR="00000000">
        <w:tc>
          <w:tcPr>
            <w:tcW w:w="17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(в ред. </w:t>
            </w:r>
            <w:hyperlink r:id="rId203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 N 426-П)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муниципальных служащих и лиц, замещающих муниципальные должности, прошедших повышение квалификации (обучени</w:t>
            </w:r>
            <w:r>
              <w:t>е) с применением электронного обучения и дистанционных образовательных технологий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показатель характеризует реализацию Федерального </w:t>
            </w:r>
            <w:hyperlink r:id="rId204" w:tooltip="Федеральный закон от 02.03.2007 N 25-ФЗ (ред. от 26.05.2021) &quot;О муниципальной службе в Российской Федерации&quot; (с изм. и доп., вступ. в силу с 01.07.2021)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 марта 2007 года N 25-ФЗ "О муниципальной службе в Росс</w:t>
            </w:r>
            <w:r>
              <w:t>ийской Федерации"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показатель рассчитывается как отношение числа муниципальных служащих и лиц, замещающих муниципальные должности, прошедших повышение квалификации (обучение) с применением электронного обучения и дистанционных образовательных технологий, к </w:t>
            </w:r>
            <w:r>
              <w:t>общему количеству муниципальных служащих в Челябинской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расчет Управления государственной службы Правительства Челябинской области на основании данных ведомственной статистики и данных мониторинга реализации законодательства о муниципальной службе в</w:t>
            </w:r>
            <w:r>
              <w:t xml:space="preserve"> Челябинской области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сокращение средств областного бюджета на реализацию мероприятия по повышению квалификации (обучению) муниципальных служащих и лиц, замещающих муниципальные должности</w:t>
            </w:r>
          </w:p>
        </w:tc>
      </w:tr>
      <w:tr w:rsidR="00000000">
        <w:tc>
          <w:tcPr>
            <w:tcW w:w="170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(в ред. </w:t>
            </w:r>
            <w:hyperlink r:id="rId205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 N 426-П)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муниципальных образований Челябинской области, в которых внедрены стандарты нормирования штатной численност</w:t>
            </w:r>
            <w:r>
              <w:t>и муниципальных служащих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рассчитывается как отношение муниципальных образований Челябинской области, в которых внедрены стандарты нормирования штатной численности муниципальных служащих, к общему количеству муниципальных образований Челябинской</w:t>
            </w:r>
            <w:r>
              <w:t xml:space="preserve">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расчет Управления государственной службы Правительства Челябинской области на основании данных мониторинга кадрового состава муниципальных служащих Челябинской области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непринятие или несвоевременная разработка документов, направленных на оптимизац</w:t>
            </w:r>
            <w:r>
              <w:t>ию организационной структуры и кадрового состава муниципальных органов и органов местного самоуправления Челябинской области</w:t>
            </w:r>
          </w:p>
        </w:tc>
      </w:tr>
      <w:tr w:rsidR="00000000">
        <w:tc>
          <w:tcPr>
            <w:tcW w:w="170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(в ред. </w:t>
            </w:r>
            <w:hyperlink r:id="rId206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 N 426-П)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Количество городских округов и муниципальных районов Челябинской области, на официальных сайтах которых размещен</w:t>
            </w:r>
            <w:r>
              <w:t>а информация по вопросам организации и прохождения муниципальной службы в органах местного самоуправления муниципальных образований Челябинской области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рассчитывается на основании количественного подсчета муниципальных образований Челябинской о</w:t>
            </w:r>
            <w:r>
              <w:t>бласти, на официальных сайтах которых размещена информация по вопросам организации и прохождения муниципальной службы в органах местного самоуправления муниципальных образований Челябинской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расчет Управления государственной службы Правительства Чел</w:t>
            </w:r>
            <w:r>
              <w:t>ябинской области на основании данных мониторинга реализации законодательства о муниципальной службе в Челябинской области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несоблюдение требований Федерального </w:t>
            </w:r>
            <w:hyperlink r:id="rId207" w:tooltip="Федеральный закон от 09.02.2009 N 8-ФЗ (ред. от 30.04.2021) &quot;Об обеспечении доступа к информации о деятельности государственных органов и органов местного самоуправления&quot;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9 февраля </w:t>
            </w:r>
            <w:r>
              <w:t>2009 года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</w:tr>
      <w:tr w:rsidR="00000000">
        <w:tc>
          <w:tcPr>
            <w:tcW w:w="17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(в ред. </w:t>
            </w:r>
            <w:hyperlink r:id="rId208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</w:t>
            </w:r>
            <w:r>
              <w:t xml:space="preserve"> 15.09.2021 N 426-П)</w:t>
            </w:r>
          </w:p>
        </w:tc>
      </w:tr>
      <w:tr w:rsidR="00000000">
        <w:tc>
          <w:tcPr>
            <w:tcW w:w="17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  <w:outlineLvl w:val="3"/>
            </w:pPr>
            <w:r>
              <w:t>"Подпрограмма противодействия коррупции в Челябинской области" (показатели непосредственного результата)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органов государственной власти Челябинской области, в которых утверждены в актуальной редакции ведомственные планы мероприятий по противодействию коррупции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характеризует реализацию: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1) Федерального </w:t>
            </w:r>
            <w:hyperlink r:id="rId209" w:tooltip="Федеральный закон от 25.12.2008 N 273-ФЗ (ред. от 26.05.2021) &quot;О противодействии коррупции&quot;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25 декабря 2008 года N 273-ФЗ "О п</w:t>
            </w:r>
            <w:r>
              <w:t>ротиводействии коррупции";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2) </w:t>
            </w:r>
            <w:hyperlink r:id="rId210" w:tooltip="Указ Президента РФ от 29.06.2018 N 378 &quot;О Национальном плане противодействия коррупции на 2018 - 2020 годы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29 июня 2018 года N 378 "О Национальном плане противодействия коррупции на 2018 - 2020 годы";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3) </w:t>
            </w:r>
            <w:hyperlink r:id="rId211" w:tooltip="Указ Президента РФ от 16.08.2021 N 478 &quot;О Национальном плане противодействия коррупции на 2021 - 2024 годы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16 августа 2021 год</w:t>
            </w:r>
            <w:r>
              <w:t>а N 478 "О Национальном плане противодействия коррупции на 2021 - 2024 годы"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рассчитывается как отношение числа органов государственной власти Челябинской области, в которых утверждены в актуальной редакции ведомственные планы мероприятий по про</w:t>
            </w:r>
            <w:r>
              <w:t>тиводействию коррупции, к общему числу органов государственной власти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данные Управления по профилактике коррупционных и иных правонарушений в Челябинской области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несвоевременное внесение изменений и дополнений в ведомственные планы мероприятий по противоде</w:t>
            </w:r>
            <w:r>
              <w:t>йствию коррупции</w:t>
            </w:r>
          </w:p>
        </w:tc>
      </w:tr>
      <w:tr w:rsidR="00000000">
        <w:tc>
          <w:tcPr>
            <w:tcW w:w="17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(в ред. </w:t>
            </w:r>
            <w:hyperlink r:id="rId212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 N 426-П)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нормативных правовых актов Челябинской области и ведомственных правовых актов в сфере противодействия коррупции, приведенных в соответствие с законодательством Российской Федерации по итогам мониторинга правоприменения либо по требованию органов проку</w:t>
            </w:r>
            <w:r>
              <w:t>ратуры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характеризует реализацию: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1) Федерального </w:t>
            </w:r>
            <w:hyperlink r:id="rId213" w:tooltip="Федеральный закон от 25.12.2008 N 273-ФЗ (ред. от 26.05.2021) &quot;О противодействии коррупции&quot;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25 декабря 2008 года N 273-ФЗ "О противодействии коррупции";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2) </w:t>
            </w:r>
            <w:hyperlink r:id="rId214" w:tooltip="Указ Президента РФ от 29.06.2018 N 378 &quot;О Национальном плане противодействия коррупции на 2018 - 2020 годы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29 июня 2018 года N 378 "О Национальном плане противодействия коррупц</w:t>
            </w:r>
            <w:r>
              <w:t>ии на 2018 - 2020 годы";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3) </w:t>
            </w:r>
            <w:hyperlink r:id="rId215" w:tooltip="Указ Президента РФ от 16.08.2021 N 478 &quot;О Национальном плане противодействия коррупции на 2021 - 2024 годы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16 августа 2021 года N 478 "О Национальном плане противодействия коррупции на 2021 - 2024 годы"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рассчитывается как отношение числа нормативных правовых актов в сф</w:t>
            </w:r>
            <w:r>
              <w:t>ере противодействия коррупции, приведенных в соответствие с законодательством Российской Федерации по итогам мониторинга правоприменения либо по требованию органов прокуратуры, к общему числу нормативных правовых актов в сфере противодействия коррупции, пр</w:t>
            </w:r>
            <w:r>
              <w:t>иведенных в соответствие с законодательством Российской Федерации за отчетный период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расчет Управления по профилактике коррупционных и иных правонарушений в Челябинской области на основании данных мониторинга реализации законодательства о противодействии к</w:t>
            </w:r>
            <w:r>
              <w:t>оррупции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несвоевременное внесение изменений в нормативные правовые акты</w:t>
            </w:r>
          </w:p>
        </w:tc>
      </w:tr>
      <w:tr w:rsidR="00000000">
        <w:tc>
          <w:tcPr>
            <w:tcW w:w="17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(в ред. </w:t>
            </w:r>
            <w:hyperlink r:id="rId216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 N 426-П)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муниципальных планов (программ) противодействия коррупции, содержащих мероприятия региональной антикоррупционной программы, рекомендованные для исполнения органам местного самоуправления Челябинской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характеризует реализацию:</w:t>
            </w:r>
          </w:p>
          <w:p w:rsidR="00000000" w:rsidRDefault="008C1C31">
            <w:pPr>
              <w:pStyle w:val="ConsPlusNormal"/>
              <w:jc w:val="both"/>
            </w:pPr>
            <w:r>
              <w:t>1) Феде</w:t>
            </w:r>
            <w:r>
              <w:t xml:space="preserve">рального </w:t>
            </w:r>
            <w:hyperlink r:id="rId217" w:tooltip="Федеральный закон от 25.12.2008 N 273-ФЗ (ред. от 26.05.2021) &quot;О противодействии коррупции&quot;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25 декабря 2008 года N 273-ФЗ "О противодействии коррупции";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2) </w:t>
            </w:r>
            <w:hyperlink r:id="rId218" w:tooltip="Указ Президента РФ от 29.06.2018 N 378 &quot;О Национальном плане противодействия коррупции на 2018 - 2020 годы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29 июня 2018 года N 378 "О Национальном плане противодействия коррупции на 2018 -</w:t>
            </w:r>
            <w:r>
              <w:t xml:space="preserve"> 2020 годы";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3) </w:t>
            </w:r>
            <w:hyperlink r:id="rId219" w:tooltip="Указ Президента РФ от 16.08.2021 N 478 &quot;О Национальном плане противодействия коррупции на 2021 - 2024 годы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16 августа 2021 года N 478 "О Национальном плане противодействия коррупции на 2021 - 2024 годы"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рассчитывается как отношение числа органов местного самоуправления Челябинской</w:t>
            </w:r>
            <w:r>
              <w:t xml:space="preserve"> области, включивших мероприятия региональной антикоррупционной программы в ведомственные планы (программы) противодействия коррупции, к общему числу органов местного самоуправления Челябинской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данные Управления по профилактике коррупционных и иных</w:t>
            </w:r>
            <w:r>
              <w:t xml:space="preserve"> правонарушений в Челябинской области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несвоевременное внесение изменений и дополнений в ведомственные планы (программы) мероприятий по противодействию коррупции</w:t>
            </w:r>
          </w:p>
        </w:tc>
      </w:tr>
      <w:tr w:rsidR="00000000">
        <w:tc>
          <w:tcPr>
            <w:tcW w:w="17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(в ред. Постановлений Правительства Челябинской области от 17.12.2020 </w:t>
            </w:r>
            <w:hyperlink r:id="rId220" w:tooltip="Постановление Правительства Челябинской области от 17.12.2020 N 68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N 687-П</w:t>
              </w:r>
            </w:hyperlink>
            <w:r>
              <w:t>,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от 15.09.2021 </w:t>
            </w:r>
            <w:hyperlink r:id="rId221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N 426-П</w:t>
              </w:r>
            </w:hyperlink>
            <w:r>
              <w:t>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Количество материалов антикоррупционной направленности, опубликованных на официальных сайтах органов госуд</w:t>
            </w:r>
            <w:r>
              <w:t>арственной власти Челябинской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характеризует реализацию: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1) Федерального </w:t>
            </w:r>
            <w:hyperlink r:id="rId222" w:tooltip="Федеральный закон от 25.12.2008 N 273-ФЗ (ред. от 26.05.2021) &quot;О противодействии коррупции&quot;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25 декабря 2008 года N 273-ФЗ "О противодействии коррупции";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2) </w:t>
            </w:r>
            <w:hyperlink r:id="rId223" w:tooltip="Указ Президента РФ от 29.06.2018 N 378 &quot;О Национальном плане противодействия коррупции на 2018 - 2020 годы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29 июня 2018 года N 378 "О Национально</w:t>
            </w:r>
            <w:r>
              <w:t>м плане противодействия коррупции на 2018 - 2020 годы";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3) </w:t>
            </w:r>
            <w:hyperlink r:id="rId224" w:tooltip="Указ Президента РФ от 16.08.2021 N 478 &quot;О Национальном плане противодействия коррупции на 2021 - 2024 годы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16 августа 2021 года N 478 "О Национальном плане противодействия коррупции на 2021 - 2024 годы"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рассчитывается путем количественног</w:t>
            </w:r>
            <w:r>
              <w:t>о подсчета материалов антикоррупционной направленности, опубликованных на официальных сайтах органов государственной власти Челябинской области и органов местного самоуправления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расчет Управления по профилактике коррупционных и иных правонарушений в Челяби</w:t>
            </w:r>
            <w:r>
              <w:t>нской области на основании данных мониторинга реализации законодательства о противодействии коррупции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несоблюдение требований Федерального </w:t>
            </w:r>
            <w:hyperlink r:id="rId225" w:tooltip="Федеральный закон от 09.02.2009 N 8-ФЗ (ред. от 30.04.2021) &quot;Об обеспечении доступа к информации о деятельности государственных органов и органов местного самоуправления&quot;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9 февраля 2009 года N 8-ФЗ "Об</w:t>
            </w:r>
            <w:r>
              <w:t xml:space="preserve"> обеспечении доступа к информации о деятельности государственных органов и органов местного самоуправления", отсутствие технической возможности (проблемы с организацией работы сайтов)</w:t>
            </w:r>
          </w:p>
        </w:tc>
      </w:tr>
      <w:tr w:rsidR="00000000">
        <w:tc>
          <w:tcPr>
            <w:tcW w:w="17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(в ред. Постановлений Правительства Челябинской области от 17.12.2020 </w:t>
            </w:r>
            <w:hyperlink r:id="rId226" w:tooltip="Постановление Правительства Челябинской области от 17.12.2020 N 68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N 687-П</w:t>
              </w:r>
            </w:hyperlink>
            <w:r>
              <w:t>,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от 15.09.2021 </w:t>
            </w:r>
            <w:hyperlink r:id="rId227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N 426-П</w:t>
              </w:r>
            </w:hyperlink>
            <w:r>
              <w:t>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поступивших обращений граждан, содержащих информацию о фактах коррупции и пер</w:t>
            </w:r>
            <w:r>
              <w:t>еданных для рассмотрения в органы прокуратуры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характеризует реализацию: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1) Федерального </w:t>
            </w:r>
            <w:hyperlink r:id="rId228" w:tooltip="Федеральный закон от 25.12.2008 N 273-ФЗ (ред. от 26.05.2021) &quot;О противодействии коррупции&quot;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25 декабря 2008 года N 273-ФЗ "О противодействии коррупции";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2) </w:t>
            </w:r>
            <w:hyperlink r:id="rId229" w:tooltip="Указ Президента РФ от 29.06.2018 N 378 &quot;О Национальном плане противодействия коррупции на 2018 - 2020 годы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29 июня 2018 года N 378 "О Нац</w:t>
            </w:r>
            <w:r>
              <w:t>иональном плане противодействия коррупции на 2018 - 2020 годы";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3) </w:t>
            </w:r>
            <w:hyperlink r:id="rId230" w:tooltip="Указ Президента РФ от 16.08.2021 N 478 &quot;О Национальном плане противодействия коррупции на 2021 - 2024 годы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16 августа 2021 года N 478 "О Национальном плане противодействия коррупции на 2021 - 2024 годы"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рассчитывается как отношени</w:t>
            </w:r>
            <w:r>
              <w:t>е числа поступивших обращений граждан, переданных для рассмотрения в органы прокуратуры, к общему числу поступивших обращений в органы государственной власти Челябинской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данные Управления по профилактике коррупционных и иных правонарушений в Челяби</w:t>
            </w:r>
            <w:r>
              <w:t>нской области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отсутствие обращений граждан о фактах коррупции</w:t>
            </w:r>
          </w:p>
        </w:tc>
      </w:tr>
      <w:tr w:rsidR="00000000">
        <w:tc>
          <w:tcPr>
            <w:tcW w:w="17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(в ред. </w:t>
            </w:r>
            <w:hyperlink r:id="rId231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 N 426-П)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Количество органов государственной власти</w:t>
            </w:r>
            <w:r>
              <w:t xml:space="preserve"> Челябинской области, применяющих на постоянной основе программные продукты (сетевые информационные ресурсы) в целях выявления возможного конфликта интересов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характеризует реализацию: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1) Федерального </w:t>
            </w:r>
            <w:hyperlink r:id="rId232" w:tooltip="Федеральный закон от 25.12.2008 N 273-ФЗ (ред. от 26.05.2021) &quot;О противодействии коррупции&quot;{КонсультантПлюс}" w:history="1">
              <w:r>
                <w:rPr>
                  <w:color w:val="0000FF"/>
                </w:rPr>
                <w:t>закон</w:t>
              </w:r>
              <w:r>
                <w:rPr>
                  <w:color w:val="0000FF"/>
                </w:rPr>
                <w:t>а</w:t>
              </w:r>
            </w:hyperlink>
            <w:r>
              <w:t xml:space="preserve"> от 25 декабря 2008 года N 273-ФЗ "О противодействии коррупции";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2) </w:t>
            </w:r>
            <w:hyperlink r:id="rId233" w:tooltip="Указ Президента РФ от 29.06.2018 N 378 &quot;О Национальном плане противодействия коррупции на 2018 - 2020 годы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29 июня 2018 года N 378 "О Национальном плане противодействия коррупции на 2018 - 2020 годы";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3) </w:t>
            </w:r>
            <w:hyperlink r:id="rId234" w:tooltip="Указ Президента РФ от 16.08.2021 N 478 &quot;О Национальном плане противодействия коррупции на 2021 - 2024 годы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</w:t>
            </w:r>
            <w:r>
              <w:t>оссийской Федерации от 16 августа 2021 года N 478 "О Национальном плане противодействия коррупции на 2021 - 2024 годы"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рассчитывается на основании количественного подсчета органов государственной власти Челябинской области, применяющих на постоя</w:t>
            </w:r>
            <w:r>
              <w:t>нной основе программные продукты (сетевые информационные ресурсы) в целях выявления возможного конфликта интересов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расчет Управления по профилактике коррупционных и иных правонарушений в Челябинской области на основании данных мониторинга хода реализации Н</w:t>
            </w:r>
            <w:r>
              <w:t xml:space="preserve">ационального </w:t>
            </w:r>
            <w:hyperlink r:id="rId235" w:tooltip="Указ Президента РФ от 29.06.2018 N 378 &quot;О Национальном плане противодействия коррупции на 2018 - 2020 годы&quot;{КонсультантПлюс}" w:history="1">
              <w:r>
                <w:rPr>
                  <w:color w:val="0000FF"/>
                </w:rPr>
                <w:t>плана</w:t>
              </w:r>
            </w:hyperlink>
            <w:r>
              <w:t xml:space="preserve"> противодействия коррупции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недостаточный уровень компетенции лиц, уполномоченных на профилактику коррупционных и иных правонарушений</w:t>
            </w:r>
          </w:p>
        </w:tc>
      </w:tr>
      <w:tr w:rsidR="00000000">
        <w:tc>
          <w:tcPr>
            <w:tcW w:w="17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(в ред. </w:t>
            </w:r>
            <w:hyperlink r:id="rId236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 N 426-П)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Количество выездных мероприятий по изучению практики применения законодательства о противодействии коррупции в органах местного самоуправления муниципальных образований Чел</w:t>
            </w:r>
            <w:r>
              <w:t>ябинской области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характеризует реализацию: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1) Федерального </w:t>
            </w:r>
            <w:hyperlink r:id="rId237" w:tooltip="Федеральный закон от 25.12.2008 N 273-ФЗ (ред. от 26.05.2021) &quot;О противодействии коррупции&quot;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25 декабря 2008 года N 273-ФЗ "О противодействии коррупции";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2) </w:t>
            </w:r>
            <w:hyperlink r:id="rId238" w:tooltip="Указ Президента РФ от 29.06.2018 N 378 &quot;О Национальном плане противодействия коррупции на 2018 - 2020 годы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29 июня 2018 года N 378 "О Национальном плане противодейств</w:t>
            </w:r>
            <w:r>
              <w:t>ия коррупции на 2018 - 2020 годы";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3) </w:t>
            </w:r>
            <w:hyperlink r:id="rId239" w:tooltip="Указ Президента РФ от 16.08.2021 N 478 &quot;О Национальном плане противодействия коррупции на 2021 - 2024 годы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16 августа 2021 года N 478 "О Национальном плане противодействия коррупции на 2021 - 2024 годы"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рассчитывается путем количественного подсчета проведенны</w:t>
            </w:r>
            <w:r>
              <w:t>х проверок муниципальных образований Челябинской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данные Управления по профилактике коррупционных и иных правонарушений в Челябинской области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отсутствие финансирования на организацию выездов в муниципальные образования Челябинской области</w:t>
            </w:r>
          </w:p>
        </w:tc>
      </w:tr>
      <w:tr w:rsidR="00000000">
        <w:tc>
          <w:tcPr>
            <w:tcW w:w="17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(в ред. </w:t>
            </w:r>
            <w:hyperlink r:id="rId240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 N 426-П)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органов местного самоуправления Челябинской области, применяющих актуализацию сведений в анкетах, представл</w:t>
            </w:r>
            <w:r>
              <w:t>яемых лицами при назначении на муниципальные должности и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характеризует реализацию: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1) Федерального </w:t>
            </w:r>
            <w:hyperlink r:id="rId241" w:tooltip="Федеральный закон от 25.12.2008 N 273-ФЗ (ред. от 26.05.2021) &quot;О противодействии коррупции&quot;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25 декабря 2008 года</w:t>
            </w:r>
            <w:r>
              <w:t xml:space="preserve"> N 273-ФЗ "О противодействии коррупции";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2) </w:t>
            </w:r>
            <w:hyperlink r:id="rId242" w:tooltip="Указ Президента РФ от 29.06.2018 N 378 &quot;О Национальном плане противодействия коррупции на 2018 - 2020 годы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29 июня 2018 года N 378 "О Национальном плане противодействия коррупции на 2018 - 2020 годы";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3) </w:t>
            </w:r>
            <w:hyperlink r:id="rId243" w:tooltip="Указ Президента РФ от 16.08.2021 N 478 &quot;О Национальном плане противодействия коррупции на 2021 - 2024 годы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16 ав</w:t>
            </w:r>
            <w:r>
              <w:t>густа 2021 года N 478 "О Национальном плане противодействия коррупции на 2021 - 2024 годы"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рассчитывается как отношение органов местного самоуправления Челябинской области, применяющих актуализацию сведений в анкетах, представляемых лицами при н</w:t>
            </w:r>
            <w:r>
              <w:t>азначении на муниципальные должности и должности муниципальной службы, об их родственниках и свойственниках в целях выявления возможного конфликта, к общему числу органов местного самоуправления Челябинской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данные Управления по профилактике коррупц</w:t>
            </w:r>
            <w:r>
              <w:t>ионных и иных правонарушений в Челябинской области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отсутствие утвержденной Правительством Российской Федерации формы анкеты</w:t>
            </w:r>
          </w:p>
        </w:tc>
      </w:tr>
      <w:tr w:rsidR="00000000">
        <w:tc>
          <w:tcPr>
            <w:tcW w:w="17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(в ред. Постановлений Правительства Челябинской области от 17.12.2020 </w:t>
            </w:r>
            <w:hyperlink r:id="rId244" w:tooltip="Постановление Правительства Челябинской области от 17.12.2020 N 68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N 687-П</w:t>
              </w:r>
            </w:hyperlink>
            <w:r>
              <w:t>,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от 15.09.2021 </w:t>
            </w:r>
            <w:hyperlink r:id="rId245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N 426-П</w:t>
              </w:r>
            </w:hyperlink>
            <w:r>
              <w:t>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органов местного самоуправления (местных администраций и представительных органов), использующих специальное программное обеспечение "Справки БК" при заполнении справок о доходах, расходах, об имуществе и обязательствах имущественного характера, в слу</w:t>
            </w:r>
            <w:r>
              <w:t>чаях, предусмотренных законодательством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характеризует реализацию: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1) Федерального </w:t>
            </w:r>
            <w:hyperlink r:id="rId246" w:tooltip="Федеральный закон от 25.12.2008 N 273-ФЗ (ред. от 26.05.2021) &quot;О противодействии коррупции&quot;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25 декабря 2008 года N 273-ФЗ "О противодействии коррупции";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2) </w:t>
            </w:r>
            <w:hyperlink r:id="rId247" w:tooltip="Указ Президента РФ от 29.06.2018 N 378 &quot;О Национальном плане противодействия коррупции на 2018 - 2020 годы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29 июня 2018 года N 378 "О Националь</w:t>
            </w:r>
            <w:r>
              <w:t>ном плане противодействия коррупции на 2018 - 2020 годы";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3) </w:t>
            </w:r>
            <w:hyperlink r:id="rId248" w:tooltip="Указ Президента РФ от 16.08.2021 N 478 &quot;О Национальном плане противодействия коррупции на 2021 - 2024 годы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16 августа 2021 года N 478 "О Национальном плане противодействия коррупции на 2021 - 2024 годы"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</w:t>
            </w:r>
            <w:r>
              <w:t xml:space="preserve">ь рассчитывается как отношение органов местного самоуправления, использующих специальное программное обеспечение "Справки БК" при заполнении справок о доходах, расходах, об имуществе и обязательствах имущественного характера всеми лицами, претендующими на </w:t>
            </w:r>
            <w:r>
              <w:t xml:space="preserve">замещение муниципальных должностей, лицами, замещающими муниципальные должности, гражданами, претендующими на замещение должностей муниципальной службы и лицами, замещающими должности муниципальной службы, гражданами, претендующими на замещение должностей </w:t>
            </w:r>
            <w:r>
              <w:t>руководителей муниципальных учреждений и лицами, замещающими должности руководителей муниципальных учреждений, к общему числу органов местного самоуправления Челябинской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данные Управления по профилактике коррупционных и иных правонарушений в Челяби</w:t>
            </w:r>
            <w:r>
              <w:t>нской области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проблемы технического характера;</w:t>
            </w:r>
          </w:p>
          <w:p w:rsidR="00000000" w:rsidRDefault="008C1C31">
            <w:pPr>
              <w:pStyle w:val="ConsPlusNormal"/>
              <w:jc w:val="both"/>
            </w:pPr>
            <w:r>
              <w:t>отсутствие технической возможности (отсутствие компьютеров у лиц, представляющих сведения;</w:t>
            </w:r>
          </w:p>
          <w:p w:rsidR="00000000" w:rsidRDefault="008C1C31">
            <w:pPr>
              <w:pStyle w:val="ConsPlusNormal"/>
              <w:jc w:val="both"/>
            </w:pPr>
            <w:r>
              <w:t>отсутствие технической возможности скачивания программного обеспечения)</w:t>
            </w:r>
          </w:p>
        </w:tc>
      </w:tr>
      <w:tr w:rsidR="00000000">
        <w:tc>
          <w:tcPr>
            <w:tcW w:w="17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(в ред. Постановлений Правительства Челябинск</w:t>
            </w:r>
            <w:r>
              <w:t xml:space="preserve">ой области от 17.12.2020 </w:t>
            </w:r>
            <w:hyperlink r:id="rId249" w:tooltip="Постановление Правительства Челябинской области от 17.12.2020 N 68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N 687-П</w:t>
              </w:r>
            </w:hyperlink>
            <w:r>
              <w:t>,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от 15.09.2021 </w:t>
            </w:r>
            <w:hyperlink r:id="rId250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N 426-П</w:t>
              </w:r>
            </w:hyperlink>
            <w:r>
              <w:t>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материалов проверок в отношении гражданских служащи</w:t>
            </w:r>
            <w:r>
              <w:t>х, вынесенных для рассмотрения на заседаниях комиссий по соблюдению требований к служебному поведению и урегулированию конфликта интересов, от общего количества проведенных проверок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характеризует реализацию: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1) Федерального </w:t>
            </w:r>
            <w:hyperlink r:id="rId251" w:tooltip="Федеральный закон от 25.12.2008 N 273-ФЗ (ред. от 26.05.2021) &quot;О противодействии коррупции&quot;{КонсультантПлюс}" w:history="1">
              <w:r>
                <w:rPr>
                  <w:color w:val="0000FF"/>
                </w:rPr>
                <w:t>закон</w:t>
              </w:r>
              <w:r>
                <w:rPr>
                  <w:color w:val="0000FF"/>
                </w:rPr>
                <w:t>а</w:t>
              </w:r>
            </w:hyperlink>
            <w:r>
              <w:t xml:space="preserve"> от 25 декабря 2008 года N 273-ФЗ "О противодействии коррупции";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2) </w:t>
            </w:r>
            <w:hyperlink r:id="rId252" w:tooltip="Указ Президента РФ от 29.06.2018 N 378 &quot;О Национальном плане противодействия коррупции на 2018 - 2020 годы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29 июня 2018 года N 378 "О Национальном плане противодействия коррупции на 2018 - 2020 годы";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3) </w:t>
            </w:r>
            <w:hyperlink r:id="rId253" w:tooltip="Указ Президента РФ от 16.08.2021 N 478 &quot;О Национальном плане противодействия коррупции на 2021 - 2024 годы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</w:t>
            </w:r>
            <w:r>
              <w:t>оссийской Федерации от 16 августа 2021 года N 478 "О Национальном плане противодействия коррупции на 2021 - 2024 годы"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рассчитывается как отношение количества проведенных проверок в отношении гражданских служащих и вынесенных для рассмотрения на</w:t>
            </w:r>
            <w:r>
              <w:t xml:space="preserve"> заседаниях комиссий по соблюдению требований к служебному поведению и урегулированию конфликта интересов, к общему количеству проведенных проверок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расчет Управления по профилактике коррупционных и иных правонарушений в Челябинской области на основании дан</w:t>
            </w:r>
            <w:r>
              <w:t>ных мониторинга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отсутствие оснований для проверки, недостаточный уровень компетенции лиц, уполномоченных на профилактику коррупционных и иных правона</w:t>
            </w:r>
            <w:r>
              <w:t>рушений</w:t>
            </w:r>
          </w:p>
        </w:tc>
      </w:tr>
      <w:tr w:rsidR="00000000">
        <w:tc>
          <w:tcPr>
            <w:tcW w:w="17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(в ред. </w:t>
            </w:r>
            <w:hyperlink r:id="rId254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 N 426-П)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проверок сведений о расходах, представленных лицами, замещающими коррупционно опасные дол</w:t>
            </w:r>
            <w:r>
              <w:t>жности, достоверность и полнота в которых не подтверждена, от общего количества представленных сведений о расходах за отчетный период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характеризует реализацию: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1) Федерального </w:t>
            </w:r>
            <w:hyperlink r:id="rId255" w:tooltip="Федеральный закон от 25.12.2008 N 273-ФЗ (ред. от 26.05.2021) &quot;О противодействии коррупции&quot;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25 декабря 2008 года N 273-ФЗ "О противодействии коррупции";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2) </w:t>
            </w:r>
            <w:hyperlink r:id="rId256" w:tooltip="Указ Президента РФ от 29.06.2018 N 378 &quot;О Национальном плане противодействия коррупции на 2018 - 2020 годы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29 июня 2018 года N 378 "О Национальном плане противодействия коррупции на 2018 - 2020 годы";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3) </w:t>
            </w:r>
            <w:hyperlink r:id="rId257" w:tooltip="Указ Президента РФ от 16.08.2021 N 478 &quot;О Национальном плане противодействия коррупции на 2021 - 2024 годы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16 августа 2021 года N 478 "О Национальном пла</w:t>
            </w:r>
            <w:r>
              <w:t>не противодействия коррупции на 2021 - 2024 годы"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рассчитывается как отношение числа проверок сведений о расходах, представленных лицами, замещающими коррупционно опасные должности, достоверность и полнота в которых не подтверждена в ходе провер</w:t>
            </w:r>
            <w:r>
              <w:t>ки, к общему количеству представленных сведений о расходах за отчетный период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данные Управления по профилактике коррупционных и иных правонарушений в Челябинской области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отсутствие сведений о расходах, представленных лицами, замещающими коррупционно опасны</w:t>
            </w:r>
            <w:r>
              <w:t>е должности;</w:t>
            </w:r>
          </w:p>
          <w:p w:rsidR="00000000" w:rsidRDefault="008C1C31">
            <w:pPr>
              <w:pStyle w:val="ConsPlusNormal"/>
              <w:jc w:val="both"/>
            </w:pPr>
            <w:r>
              <w:t>сокращение числа коррупционно опасных должностей либо изменение требований законодательства о противодействии коррупции</w:t>
            </w:r>
          </w:p>
        </w:tc>
      </w:tr>
      <w:tr w:rsidR="00000000">
        <w:tc>
          <w:tcPr>
            <w:tcW w:w="17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(в ред. </w:t>
            </w:r>
            <w:hyperlink r:id="rId258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 N 426-П)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Количество гражданских служащих, прошедших профессиональную переподготовку и повышение квалификации по программ</w:t>
            </w:r>
            <w:r>
              <w:t>ам антикоррупционной направленности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характеризует реализацию: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1) Федерального </w:t>
            </w:r>
            <w:hyperlink r:id="rId259" w:tooltip="Федеральный закон от 25.12.2008 N 273-ФЗ (ред. от 26.05.2021) &quot;О противодействии коррупции&quot;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25 декабря 2008 года N 273-ФЗ "О противодействии коррупции";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2) </w:t>
            </w:r>
            <w:hyperlink r:id="rId260" w:tooltip="Указ Президента РФ от 29.06.2018 N 378 &quot;О Национальном плане противодействия коррупции на 2018 - 2020 годы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29 июня 2018 года N 378 "О Национальном </w:t>
            </w:r>
            <w:r>
              <w:t>плане противодействия коррупции на 2018 - 2020 годы";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3) </w:t>
            </w:r>
            <w:hyperlink r:id="rId261" w:tooltip="Указ Президента РФ от 16.08.2021 N 478 &quot;О Национальном плане противодействия коррупции на 2021 - 2024 годы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16 августа 2021 года N 478 "О Национальном плане противодействия коррупции на 2021 - 2024 годы"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рассчитывается на основании количеств</w:t>
            </w:r>
            <w:r>
              <w:t>енного подсчета гражданских служащих, прошедших профессиональную переподготовку и повышение квалификации по программам антикоррупционной направленности за отчетный период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данные Управления по профилактике коррупционных и иных правонарушений в Челябинской о</w:t>
            </w:r>
            <w:r>
              <w:t>бласти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снижение объемов расходов на формирование и реализацию государственного заказа на мероприятия по профессиональному развитию гражданских служащих</w:t>
            </w:r>
          </w:p>
        </w:tc>
      </w:tr>
      <w:tr w:rsidR="00000000">
        <w:tc>
          <w:tcPr>
            <w:tcW w:w="17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(в ред. </w:t>
            </w:r>
            <w:hyperlink r:id="rId262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</w:t>
            </w:r>
            <w:r>
              <w:t>а Челябинской области от 15.09.2021 N 426-П)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муниципальных служащих, принявших участие в мероприятиях по профессиональному развитию в области противодействия коррупции, в том числе прошедших обучение по дополнительным профессиональным программам в области противодействия коррупции, от общего кол</w:t>
            </w:r>
            <w:r>
              <w:t>ичества муниципальных служащих, подлежащих обучению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характеризует реализацию: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1) Федерального </w:t>
            </w:r>
            <w:hyperlink r:id="rId263" w:tooltip="Федеральный закон от 25.12.2008 N 273-ФЗ (ред. от 26.05.2021) &quot;О противодействии коррупции&quot;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25 декабря 2008 года N 273-ФЗ "О противодействии коррупции";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2) </w:t>
            </w:r>
            <w:hyperlink r:id="rId264" w:tooltip="Указ Президента РФ от 29.06.2018 N 378 &quot;О Национальном плане противодействия коррупции на 2018 - 2020 годы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29 июня 2018 года N 378 </w:t>
            </w:r>
            <w:r>
              <w:t>"О Национальном плане противодействия коррупции на 2018 - 2020 годы";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3) </w:t>
            </w:r>
            <w:hyperlink r:id="rId265" w:tooltip="Указ Президента РФ от 16.08.2021 N 478 &quot;О Национальном плане противодействия коррупции на 2021 - 2024 годы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16 августа 2021 года N 478 "О Национальном плане противодействия коррупции на 2021 - 2024 годы"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рассчитывается как от</w:t>
            </w:r>
            <w:r>
              <w:t>ношение числа муниципальных служащих, принявших участие в мероприятиях по профессиональному развитию в области противодействия коррупции, в том числе прошедших обучение по дополнительным профессиональным программам в области противодействия коррупции, к об</w:t>
            </w:r>
            <w:r>
              <w:t>щему количеству муниципальных служащих, подлежащих обучению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данные Управления по профилактике коррупционных и иных правонарушений в Челябинской области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несвоевременное внесение изменений в должностные инструкции</w:t>
            </w:r>
          </w:p>
        </w:tc>
      </w:tr>
      <w:tr w:rsidR="00000000">
        <w:tc>
          <w:tcPr>
            <w:tcW w:w="17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(п.13 в ред. </w:t>
            </w:r>
            <w:hyperlink r:id="rId266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 N 426-П)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муниципальных служащих, впервые поступивших на муниципальную службу, принявших участие в мероприятиях по профессиональному развитию в об</w:t>
            </w:r>
            <w:r>
              <w:t>ласти противодействия коррупции, от общего количества муниципальных служащих, подлежащих профессиональному развитию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характеризует реализацию: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1) Федерального </w:t>
            </w:r>
            <w:hyperlink r:id="rId267" w:tooltip="Федеральный закон от 25.12.2008 N 273-ФЗ (ред. от 26.05.2021) &quot;О противодействии коррупции&quot;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25 декабря 2008 года N 273-ФЗ "О противодействии коррупции";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2) </w:t>
            </w:r>
            <w:hyperlink r:id="rId268" w:tooltip="Указ Президента РФ от 29.06.2018 N 378 &quot;О Национальном плане противодействия коррупции на 2018 - 2020 годы&quot;{КонсультантПлюс}" w:history="1">
              <w:r>
                <w:rPr>
                  <w:color w:val="0000FF"/>
                </w:rPr>
                <w:t>Указ</w:t>
              </w:r>
              <w:r>
                <w:rPr>
                  <w:color w:val="0000FF"/>
                </w:rPr>
                <w:t>а</w:t>
              </w:r>
            </w:hyperlink>
            <w:r>
              <w:t xml:space="preserve"> Президента Российской Федерации от 29 июня 2018 года N 378 "О Национальном плане противодействия коррупции на 2018 - 2020 годы";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3) </w:t>
            </w:r>
            <w:hyperlink r:id="rId269" w:tooltip="Указ Президента РФ от 16.08.2021 N 478 &quot;О Национальном плане противодействия коррупции на 2021 - 2024 годы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16 августа 2021 года N 478 "О Национальном плане противодействия</w:t>
            </w:r>
            <w:r>
              <w:t xml:space="preserve"> коррупции на 2021 - 2024 годы"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рассчитывается как отношение числа муниципальных служащих, впервые поступивших на муниципальную службу, принявших участие в мероприятиях по профессиональному развитию в области противодействия коррупции, к общему количеству муниципальных служащи</w:t>
            </w:r>
            <w:r>
              <w:t>х, подлежащих профессиональному развитию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данные Управления по профилактике коррупционных и иных правонарушений в Челябинской области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несвоевременное внесение изменений в должностные инструкции</w:t>
            </w:r>
          </w:p>
        </w:tc>
      </w:tr>
      <w:tr w:rsidR="00000000">
        <w:tc>
          <w:tcPr>
            <w:tcW w:w="17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(п. 14 в ред. </w:t>
            </w:r>
            <w:hyperlink r:id="rId270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 N 426-П)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Количество телефонов "прямой линии" для обращения граждан в органы государственной власти Челябинской области по вопросам антикоррупционного просвещения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</w:t>
            </w:r>
            <w:r>
              <w:t>тель характеризует реализацию: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1) Федерального </w:t>
            </w:r>
            <w:hyperlink r:id="rId271" w:tooltip="Федеральный закон от 25.12.2008 N 273-ФЗ (ред. от 26.05.2021) &quot;О противодействии коррупции&quot;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25 декабря 2008 года N 273-ФЗ "О противодействии коррупции";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2) </w:t>
            </w:r>
            <w:hyperlink r:id="rId272" w:tooltip="Указ Президента РФ от 29.06.2018 N 378 &quot;О Национальном плане противодействия коррупции на 2018 - 2020 годы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29 июня 2018 года N 378 "О Национальном плане противодействия коррупции на 2018 - </w:t>
            </w:r>
            <w:r>
              <w:t>2020 годы";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3) </w:t>
            </w:r>
            <w:hyperlink r:id="rId273" w:tooltip="Указ Президента РФ от 16.08.2021 N 478 &quot;О Национальном плане противодействия коррупции на 2021 - 2024 годы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16 августа 2021 года N 478 "О Национальном плане противодействия коррупции на 2021 - 2024 годы"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рассчитывается путем количественного подсчета телефонов "прямой линии" для обра</w:t>
            </w:r>
            <w:r>
              <w:t>щения граждан в органы государственной власти Челябинской области по вопросам антикоррупционного просвещения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расчет Управления по профилактике коррупционных и иных правонарушений в Челябинской области на основании данных мониторинга хода реализации Национа</w:t>
            </w:r>
            <w:r>
              <w:t xml:space="preserve">льного </w:t>
            </w:r>
            <w:hyperlink r:id="rId274" w:tooltip="Указ Президента РФ от 29.06.2018 N 378 &quot;О Национальном плане противодействия коррупции на 2018 - 2020 годы&quot;{КонсультантПлюс}" w:history="1">
              <w:r>
                <w:rPr>
                  <w:color w:val="0000FF"/>
                </w:rPr>
                <w:t>плана</w:t>
              </w:r>
            </w:hyperlink>
            <w:r>
              <w:t xml:space="preserve"> противодействия коррупции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проблемы технического характера</w:t>
            </w:r>
          </w:p>
        </w:tc>
      </w:tr>
      <w:tr w:rsidR="00000000">
        <w:tc>
          <w:tcPr>
            <w:tcW w:w="17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(в ред. </w:t>
            </w:r>
            <w:hyperlink r:id="rId275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 N 426-П)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коррупционных правонарушений в сфере закупок товаров, работ, услуг для обесп</w:t>
            </w:r>
            <w:r>
              <w:t>ечения государственных нужд, выявленных органами государственной власти Челябинской области, материалы по которым переданы для реагирования в органы прокуратуры и в правоохранительные органы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характеризует реализацию: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1) Федерального </w:t>
            </w:r>
            <w:hyperlink r:id="rId276" w:tooltip="Федеральный закон от 25.12.2008 N 273-ФЗ (ред. от 26.05.2021) &quot;О противодействии коррупции&quot;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25 д</w:t>
            </w:r>
            <w:r>
              <w:t>екабря 2008 года N 273-ФЗ "О противодействии коррупции";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2) </w:t>
            </w:r>
            <w:hyperlink r:id="rId277" w:tooltip="Указ Президента РФ от 29.06.2018 N 378 &quot;О Национальном плане противодействия коррупции на 2018 - 2020 годы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29 июня 2018 года N 378 "О Национальном плане противодействия коррупции на 2018 - 2020 годы";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3) </w:t>
            </w:r>
            <w:hyperlink r:id="rId278" w:tooltip="Указ Президента РФ от 16.08.2021 N 478 &quot;О Национальном плане противодействия коррупции на 2021 - 2024 годы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</w:t>
            </w:r>
            <w:r>
              <w:t>дерации от 16 августа 2021 года N 478 "О Национальном плане противодействия коррупции на 2021 - 2024 годы"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рассчитывается как отношение числа коррупционных правонарушений в сфере закупок товаров, работ, услуг для обеспечения государственных нужд</w:t>
            </w:r>
            <w:r>
              <w:t>, выявленных органами государственной власти Челябинской области, материалы по которым переданы для реагирования в органы прокуратуры и в правоохранительные органы, к общему числу выявленных коррупционных правонарушений в сфере закупок товаров, работ, услу</w:t>
            </w:r>
            <w:r>
              <w:t>г для обеспечения государственных нужд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расчет Управления по профилактике коррупционных и иных правонарушений в Челябинской области на основании данных мониторинга реализации законодательства о противодействии коррупции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отсутствие нарушений либо непринятие </w:t>
            </w:r>
            <w:r>
              <w:t>мер руководителями органов исполнительной власти Челябинской области по передаче материалов для реагирования в органы прокуратуры и в правоохранительные органы</w:t>
            </w:r>
          </w:p>
        </w:tc>
      </w:tr>
      <w:tr w:rsidR="00000000">
        <w:tc>
          <w:tcPr>
            <w:tcW w:w="17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(в ред. </w:t>
            </w:r>
            <w:hyperlink r:id="rId279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</w:t>
            </w:r>
            <w:r>
              <w:t>ительства Челябинской области от 15.09.2021 N 426-П)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респондентов, участвующих в социологическом опросе, сообщивших о фактах злоупотребления служебным положением со стороны должностных лиц в отношении субъектов предпринимательской деятельности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</w:t>
            </w:r>
            <w:r>
              <w:t>казатель характеризует реализацию: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1) Федерального </w:t>
            </w:r>
            <w:hyperlink r:id="rId280" w:tooltip="Федеральный закон от 25.12.2008 N 273-ФЗ (ред. от 26.05.2021) &quot;О противодействии коррупции&quot;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25 декабря 2008 года N 273-ФЗ "О противодействии коррупции";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2) </w:t>
            </w:r>
            <w:hyperlink r:id="rId281" w:tooltip="Указ Президента РФ от 29.06.2018 N 378 &quot;О Национальном плане противодействия коррупции на 2018 - 2020 годы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29 июня 2018 года N 378 "О Национальном плане противодействия коррупции на 2018 - 2020 годы";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3) </w:t>
            </w:r>
            <w:hyperlink r:id="rId282" w:tooltip="Указ Президента РФ от 16.08.2021 N 478 &quot;О Национальном плане противодействия коррупции на 2021 - 2024 годы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16 августа 2021 года N 478 "О Национальном плане противодействия кор</w:t>
            </w:r>
            <w:r>
              <w:t>рупции на 2021 - 2024 годы"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рассчитывается как отношение числа респондентов, участвующих в социологическом опросе, сообщивших о фактах злоупотребления служ</w:t>
            </w:r>
            <w:r>
              <w:t>ебным положением со стороны должностных лиц в отношении субъектов предпринимательской деятельности, к общему числу респондентов, участвующих в социологическом опросе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расчет Управления по профилактике коррупционных и иных правонарушений в Челябинской област</w:t>
            </w:r>
            <w:r>
              <w:t>и на основании данных социологического опроса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нарушение исполнителем условий государственного контракта на проведение социологического опроса</w:t>
            </w:r>
          </w:p>
        </w:tc>
      </w:tr>
      <w:tr w:rsidR="00000000">
        <w:tc>
          <w:tcPr>
            <w:tcW w:w="17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(в ред. </w:t>
            </w:r>
            <w:hyperlink r:id="rId283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</w:t>
            </w:r>
            <w:r>
              <w:t>кой области от 15.09.2021 N 426-П)</w:t>
            </w:r>
          </w:p>
        </w:tc>
      </w:tr>
      <w:tr w:rsidR="00000000">
        <w:tc>
          <w:tcPr>
            <w:tcW w:w="17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  <w:outlineLvl w:val="3"/>
            </w:pPr>
            <w:r>
              <w:t>Подпрограмма "Профессиональная подготовка резерва управленческих кадров Челябинской области" (показатели непосредственного результата)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нормативных правовых актов Челябинской области по вопросам формирования и ра</w:t>
            </w:r>
            <w:r>
              <w:t>звития резерва управленческих кадров, соответствующих законодательству Российской Федерации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характеризует реализацию:</w:t>
            </w:r>
          </w:p>
          <w:p w:rsidR="00000000" w:rsidRDefault="008C1C31">
            <w:pPr>
              <w:pStyle w:val="ConsPlusNormal"/>
              <w:jc w:val="both"/>
            </w:pPr>
            <w:r>
              <w:t>1) перечня поручений Президента Российской Федерации от 1 августа 2008 года Пр-1573, согласно которому высшим должностным лицам</w:t>
            </w:r>
            <w:r>
              <w:t xml:space="preserve"> (руководителям высших исполнительных органов государственной власти) субъектов Российской Федерации рекомендовано создать резервы управленческих кадров в субъектах Российской Федерации;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2) </w:t>
            </w:r>
            <w:hyperlink r:id="rId284" w:tooltip="Закон Челябинской области от 31.03.2009 N 364-ЗО (ред. от 25.12.2018) &quot;О резерве управленческих кадров Челябинской области&quot; (подписан Губернатором Челябинской области 07.04.2009)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t xml:space="preserve"> Челябинской области от 31.03.2009 г. N 364-ЗО "О резерве управленческих кадров Челябинской области";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3) Общей </w:t>
            </w:r>
            <w:hyperlink r:id="rId285" w:tooltip="&quot;Общая концепция формирования и использования резервов управленческих кадров в Российской Федерации&quot; (одобрена Комиссией при Президенте РФ по вопросам государственной службы и резерва управленческих кадров, протокол от 29.11.2017 N 5){КонсультантПлюс}" w:history="1">
              <w:r>
                <w:rPr>
                  <w:color w:val="0000FF"/>
                </w:rPr>
                <w:t>концепции</w:t>
              </w:r>
            </w:hyperlink>
            <w:r>
              <w:t xml:space="preserve"> формирования и использования резервов управленческих кадров в Российской Федерации (одобрена Комиссией пр</w:t>
            </w:r>
            <w:r>
              <w:t>и Президенте Российской Федерации по вопросам государственной службы и резерва управленческих кадров, протокол от 29 ноября 2017 г. N 5)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расчет показателя осуществляется на основании данных мониторинга нормативных правовых актов Челябинской области, провод</w:t>
            </w:r>
            <w:r>
              <w:t>имого Главным управлением юстиции Челябинской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данные Главного управления юстиции Челябинской области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несвоевременность разработки и принятия нормативных правовых актов Челябинской области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Актуальность интернет-ресурса "Кадровый портал Челябинск</w:t>
            </w:r>
            <w:r>
              <w:t>ой области"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расчет показателя осуществляется на основании данных мониторинга разделов интернет-ресурса "Кадровый портал Челябинской области"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расчет Управления по профилактике коррупционных и иных правонарушений в Челябинской области на основании данных ве</w:t>
            </w:r>
            <w:r>
              <w:t>домственной статистики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отсутствие финансирования мероприятия по обеспечению работы в актуальном режиме интернет-ресурса "Кадровый портал Челябинской области"</w:t>
            </w:r>
          </w:p>
        </w:tc>
      </w:tr>
      <w:tr w:rsidR="00000000">
        <w:tc>
          <w:tcPr>
            <w:tcW w:w="17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(в ред. </w:t>
            </w:r>
            <w:hyperlink r:id="rId286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 N 426-П)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управленческих должностей, замещенных из резерва управленческих кадров, в общем объеме замещенных управленч</w:t>
            </w:r>
            <w:r>
              <w:t>еских должностей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показатель характеризует реализацию федеральной </w:t>
            </w:r>
            <w:hyperlink r:id="rId287" w:tooltip="Распоряжение Правительства РФ от 22.04.2010 N 636-р (ред. от 05.06.2020) &lt;Об утверждении федеральной программы &quot;Подготовка и переподготовка резерва управленческих кадров (2010 - 2021 годы)&quot;&gt;{КонсультантПлюс}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"Подготовка и переподготовка резерва управленческих кадров (20</w:t>
            </w:r>
            <w:r>
              <w:t>10 - 2021 годы)", утвержденной распоряжением Правительства Российской Федерации от 22 апреля 2010 г. N 636-р "О федеральной программе "Подготовка и переподготовка резерва управленческих кадров (2010 - 2021 годы)"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рассчитывается как отношение упр</w:t>
            </w:r>
            <w:r>
              <w:t>авленческих должностей, замещенных из резерва управленческих кадров, к общему объему замещенных управленческих должностей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расчет Управления по профилактике коррупционных и иных правонарушений в Челябинской области на основании данных ведомственной статисти</w:t>
            </w:r>
            <w:r>
              <w:t>ки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заявительный порядок обращения лиц, желающих войти в резерв управленческих кадров</w:t>
            </w:r>
          </w:p>
        </w:tc>
      </w:tr>
      <w:tr w:rsidR="00000000">
        <w:tc>
          <w:tcPr>
            <w:tcW w:w="17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(в ред. </w:t>
            </w:r>
            <w:hyperlink r:id="rId288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 N 426-П)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Количество подготовленных управленческих кадров в рамках Государственного </w:t>
            </w:r>
            <w:hyperlink r:id="rId289" w:tooltip="Постановление Правительства РФ от 13.02.2019 N 142 (ред. от 23.07.2020) &quot;О подготовке управленческих кадров для организаций народного хозяйства Российской Федерации в 2018/19 - 2024/25 учебных годах и признании утратившими силу некоторых актов Правительства Российской Федерации&quot; (вместе с &quot;Государственным планом подготовки управленческих кадров для организаций народного хозяйства Российской Федерации в 2018/19 - 2024/25 учебных годах&quot;, &quot;Положением о Комиссии по организации подготовки управленческих кадров д{КонсультантПлюс}" w:history="1">
              <w:r>
                <w:rPr>
                  <w:color w:val="0000FF"/>
                </w:rPr>
                <w:t>плана</w:t>
              </w:r>
            </w:hyperlink>
            <w:r>
              <w:t xml:space="preserve"> подготовки управленческих кадров для организаций народного хозяйства Российской Федерации по всем типам образовательных программ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показатель характеризует реализацию </w:t>
            </w:r>
            <w:hyperlink r:id="rId290" w:tooltip="Постановление Правительства РФ от 13.02.2019 N 142 (ред. от 23.07.2020) &quot;О подготовке управленческих кадров для организаций народного хозяйства Российской Федерации в 2018/19 - 2024/25 учебных годах и признании утратившими силу некоторых актов Правительства Российской Федерации&quot; (вместе с &quot;Государственным планом подготовки управленческих кадров для организаций народного хозяйства Российской Федерации в 2018/19 - 2024/25 учебных годах&quot;, &quot;Положением о Комиссии по организации подготовки управленческих кадров д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13 февраля 2019 г. N 142 "О подготовке управленческих кадров для организаций народного хозяйства Российской Федерации</w:t>
            </w:r>
            <w:r>
              <w:t xml:space="preserve"> в 2018/19 - 2024/25 учебных годах и признании утратившими силу некоторых актов Правительства Российской Федерации". Показатель напрямую связан с объемами финансирования соответствующего мероприятия подпрограммы, является наглядным, измеримым и простым в п</w:t>
            </w:r>
            <w:r>
              <w:t>рименении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абсолютный показатель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расчет Управления по профилактике коррупционных и иных правонарушений в Челябинской области на основании данных ведомственной статистики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изменение Министерством экономического развития Российской Федерации квоты для Челябинс</w:t>
            </w:r>
            <w:r>
              <w:t xml:space="preserve">кой области на обучение специалистов в рамках Государственного </w:t>
            </w:r>
            <w:hyperlink r:id="rId291" w:tooltip="Постановление Правительства РФ от 13.02.2019 N 142 (ред. от 23.07.2020) &quot;О подготовке управленческих кадров для организаций народного хозяйства Российской Федерации в 2018/19 - 2024/25 учебных годах и признании утратившими силу некоторых актов Правительства Российской Федерации&quot; (вместе с &quot;Государственным планом подготовки управленческих кадров для организаций народного хозяйства Российской Федерации в 2018/19 - 2024/25 учебных годах&quot;, &quot;Положением о Комиссии по организации подготовки управленческих кадров д{КонсультантПлюс}" w:history="1">
              <w:r>
                <w:rPr>
                  <w:color w:val="0000FF"/>
                </w:rPr>
                <w:t>плана</w:t>
              </w:r>
            </w:hyperlink>
          </w:p>
        </w:tc>
      </w:tr>
      <w:tr w:rsidR="00000000">
        <w:tc>
          <w:tcPr>
            <w:tcW w:w="17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(в ред. Постановлений Правительства Челябинской области от 29.04.2020 </w:t>
            </w:r>
            <w:hyperlink r:id="rId292" w:tooltip="Постановление Правительства Челябинской области от 29.04.2020 N 170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N 170-П</w:t>
              </w:r>
            </w:hyperlink>
            <w:r>
              <w:t>,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от 15.09.2021 </w:t>
            </w:r>
            <w:hyperlink r:id="rId293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N 426-П</w:t>
              </w:r>
            </w:hyperlink>
            <w:r>
              <w:t>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Количество</w:t>
            </w:r>
            <w:r>
              <w:t xml:space="preserve"> специалистов, завершивших обучение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показатели характеризуют реализацию: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1) </w:t>
            </w:r>
            <w:hyperlink r:id="rId294" w:tooltip="Постановление Правительства РФ от 13.02.2019 N 142 (ред. от 23.07.2020) &quot;О подготовке управленческих кадров для организаций народного хозяйства Российской Федерации в 2018/19 - 2024/25 учебных годах и признании утратившими силу некоторых актов Правительства Российской Федерации&quot; (вместе с &quot;Государственным планом подготовки управленческих кадров для организаций народного хозяйства Российской Федерации в 2018/19 - 2024/25 учебных годах&quot;, &quot;Положением о Комиссии по организации подготовки управленческих кадров д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r>
              <w:t>Правительства Российской Федерации от 13 февраля 2019 г. N 142 "О подготовке управленческих кадров для организаций народного хозяйства Российской Федерации в 2018/19 - 2024/25 учебных годах и признании утратившими силу некоторых актов Правительства Российс</w:t>
            </w:r>
            <w:r>
              <w:t>кой Федерации";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2) </w:t>
            </w:r>
            <w:hyperlink r:id="rId295" w:tooltip="Постановление Правительства РФ от 15.04.2014 N 316 (ред. от 02.09.2021) &quot;Об утверждении государственной программы Российской Федерации &quot;Экономическое развитие и инновационная экономика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15 апреля 2014 г. N 316 "Об утверждении государственной программы Российской Федерации "Экон</w:t>
            </w:r>
            <w:r>
              <w:t>омическое развитие и инновационная экономика".</w:t>
            </w:r>
          </w:p>
          <w:p w:rsidR="00000000" w:rsidRDefault="008C1C31">
            <w:pPr>
              <w:pStyle w:val="ConsPlusNormal"/>
              <w:jc w:val="both"/>
            </w:pPr>
            <w:r>
              <w:t>Показатели оценивают эффективность и результативность расходов федерального бюджета (субсидии) и бюджета Челябинской области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рассчитывается как отношение количества специалистов, завершивших обучени</w:t>
            </w:r>
            <w:r>
              <w:t>е, к общему количеству специалистов, приступивших к обучению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расчет Управления по профилактике коррупционных и иных правонарушений в Челябинской области на основании данных ведомственной статистики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прекращение обучения по инициативе специалиста или образов</w:t>
            </w:r>
            <w:r>
              <w:t>ательной организации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Количество специалистов, сдавших итоговые аттестационные испытания на "хорошо" и "отлично"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рассчитывается как отношение количества специалистов, сдавших итоговые аттестационные испытания на "хорошо" и "отлично", к общему количеству специалистов, завершивших обучение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снижение качества образовательных программ и мотивации специалистов </w:t>
            </w:r>
            <w:r>
              <w:t>к обучению</w:t>
            </w:r>
          </w:p>
        </w:tc>
      </w:tr>
      <w:tr w:rsidR="00000000">
        <w:tc>
          <w:tcPr>
            <w:tcW w:w="17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(в ред. Постановлений Правительства Челябинской области от 29.04.2020 </w:t>
            </w:r>
            <w:hyperlink r:id="rId296" w:tooltip="Постановление Правительства Челябинской области от 29.04.2020 N 170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N 170-П</w:t>
              </w:r>
            </w:hyperlink>
            <w:r>
              <w:t>,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от 15.09.2021 </w:t>
            </w:r>
            <w:hyperlink r:id="rId297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N 426-П</w:t>
              </w:r>
            </w:hyperlink>
            <w:r>
              <w:t>)</w:t>
            </w:r>
          </w:p>
        </w:tc>
      </w:tr>
      <w:tr w:rsidR="00000000">
        <w:tc>
          <w:tcPr>
            <w:tcW w:w="17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  <w:outlineLvl w:val="3"/>
            </w:pPr>
            <w:r>
              <w:t>Подпрограмма "Снижение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в Челябинско</w:t>
            </w:r>
            <w:r>
              <w:t>й области" (показатели непосредственного результата)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граждан, удовлетворенных качеством предоставления государственных и муниципальных услуг (в том числе в электронном виде и на базе МФЦ)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показатель установлен </w:t>
            </w:r>
            <w:hyperlink r:id="rId298" w:tooltip="Указ Президента РФ от 07.05.2012 N 601 &quot;Об основных направлениях совершенствования системы государственного управления&quot;{КонсультантПлюс}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</w:t>
            </w:r>
            <w:r>
              <w:t>идента Российской Федерации от 7 мая 2012 года N 601 "Об основных направлениях совершенствования системы государственного управления"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определяется на основании данных мониторинга путем определения среднего значения оценки по всем оцененным факта</w:t>
            </w:r>
            <w:r>
              <w:t>м предоставления услуг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ежеквартальный расчет Управления государственной службы Правительства Челябинской области на основании данных, полученных из автоматизированной информационной системы "Информационно-аналитическая система мониторинга качества государс</w:t>
            </w:r>
            <w:r>
              <w:t>твенных услуг" (далее именуется - ИАС МГКУ)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уровень профессионализма и компетентности сотрудников органов власти всех уровней, сотрудников МФЦ</w:t>
            </w:r>
          </w:p>
        </w:tc>
      </w:tr>
      <w:tr w:rsidR="00000000">
        <w:tc>
          <w:tcPr>
            <w:tcW w:w="17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(в ред. </w:t>
            </w:r>
            <w:hyperlink r:id="rId299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 N 426-П)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сотрудников МФЦ, прошедших обучение, от общего количества сотрудников МФЦ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требования установлены </w:t>
            </w:r>
            <w:hyperlink r:id="rId300" w:tooltip="Постановление Правительства РФ от 22.12.2012 N 1376 (ред. от 05.07.2021) &quot;Об утверждении Правил организации деятельности многофункциональных центров предоставления государственных и муниципальных услуг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22 декабря 2012 г. N 1376 "Об утверждении Правил организации деятельности многофункциональных центров пр</w:t>
            </w:r>
            <w:r>
              <w:t>едоставления государственных и муниципальных услуг"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определяется путем непосредственного подсчета сотрудников МФЦ, прошедших обучение и стажировку, в рамках выполнения мероприятий подпрограммы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расчет Управления государственной службы Правительст</w:t>
            </w:r>
            <w:r>
              <w:t>ва Челябинской области на основании данных, представленных ОГАУ "МФЦ"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сокращение средств областного бюджета на реализацию мероприятий по обучению сотрудников МФЦ</w:t>
            </w:r>
          </w:p>
        </w:tc>
      </w:tr>
      <w:tr w:rsidR="00000000">
        <w:tc>
          <w:tcPr>
            <w:tcW w:w="17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(в ред. Постановлений Правительства Челябинской области от 30.12.2020 </w:t>
            </w:r>
            <w:hyperlink r:id="rId301" w:tooltip="Постановление Правительства Челябинской области от 30.12.2020 N 77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N 777-П</w:t>
              </w:r>
            </w:hyperlink>
            <w:r>
              <w:t>,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от 15.09.2021 </w:t>
            </w:r>
            <w:hyperlink r:id="rId302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N 426-П</w:t>
              </w:r>
            </w:hyperlink>
            <w:r>
              <w:t>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Степень эффективности деятельности руководителей органов исполнительной власти Челябинской области по ито</w:t>
            </w:r>
            <w:r>
              <w:t>гам мониторинга качества предоставления государственных услуг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hyperlink r:id="rId303" w:tooltip="Распоряжение Губернатора Челябинской области от 09.04.2015 N 343-р (ред. от 08.06.2021) &quot;Об оценке эффективности деятельности руководителей органов исполнительной власти Челябинской области&quot; (вместе с &quot;Положением об оценке эффективности деятельности руководителей органов исполнительной власти Челябинской области&quot;){КонсультантПлюс}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Губернатора Челябинской области от 09.04.2015 N 343-р "Об оценке эффективности деятельности руководителей органов исполнительной власти Челябинской области"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определяется на основании данных мони</w:t>
            </w:r>
            <w:r>
              <w:t>торинга путем определения средней оценки в разрезе показателей и коэффициентов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ежеквартальный расчет Управления государственной службы Правительства Челябинской области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уровень профессионализма и компетентности сотрудников органов власти</w:t>
            </w:r>
          </w:p>
        </w:tc>
      </w:tr>
      <w:tr w:rsidR="00000000">
        <w:tc>
          <w:tcPr>
            <w:tcW w:w="17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(в ред. </w:t>
            </w:r>
            <w:hyperlink r:id="rId304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 N 426-П)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объектов сети МФЦ, в которых осуществляется мониторинг качества и доступности государственных и муниципальн</w:t>
            </w:r>
            <w:r>
              <w:t>ых услуг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 xml:space="preserve">требования установлены </w:t>
            </w:r>
            <w:hyperlink r:id="rId305" w:tooltip="Постановление Правительства РФ от 22.12.2012 N 1376 (ред. от 05.07.2021) &quot;Об утверждении Правил организации деятельности многофункциональных центров предоставления государственных и муниципальных услуг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22 декабря 2012 г. N 1376 "Об утверждении Правил организации д</w:t>
            </w:r>
            <w:r>
              <w:t xml:space="preserve">еятельности многофункциональных центров предоставления государственных и муниципальных услуг", </w:t>
            </w:r>
            <w:hyperlink r:id="rId306" w:tooltip="Постановление Правительства РФ от 12.12.2012 N 1284 (ред. от 14.08.2020) &quot;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{КонсультантПлюс}" w:history="1">
              <w:r>
                <w:rPr>
                  <w:color w:val="0000FF"/>
                </w:rPr>
                <w:t>по</w:t>
              </w:r>
              <w:r>
                <w:rPr>
                  <w:color w:val="0000FF"/>
                </w:rPr>
                <w:t>становлением</w:t>
              </w:r>
            </w:hyperlink>
            <w:r>
              <w:t xml:space="preserve"> Правительства Российской Федерации от 12 декабря 2012 г.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</w:t>
            </w:r>
            <w:r>
              <w:t>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</w:t>
            </w:r>
            <w:r>
              <w:t>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показатель определя</w:t>
            </w:r>
            <w:r>
              <w:t>ется как доля МФЦ, обеспечивших выгрузку данных в "Информационно-аналитическую систему мониторинга качества государственных услуг" (далее именуется - ИАС МКГУ), от общего числа МФЦ Челябинской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ежеквартальный расчет Управления государственной службы</w:t>
            </w:r>
            <w:r>
              <w:t xml:space="preserve"> Правительства Челябинской области на основании данных, полученных из ИАС МКГУ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обеспечение технической возможности выгрузки данных из автоматизированной информационной системы МФЦ во внешнюю систему ИАС МКГУ</w:t>
            </w:r>
          </w:p>
        </w:tc>
      </w:tr>
      <w:tr w:rsidR="00000000">
        <w:tc>
          <w:tcPr>
            <w:tcW w:w="17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(в ред. </w:t>
            </w:r>
            <w:hyperlink r:id="rId307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 N 426-П)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Степень выполнения мероприятий по организации предоставления государственных и муниципальных услуг территориальными отделами ОГАУ "МФЦ Челябинской обла</w:t>
            </w:r>
            <w:r>
              <w:t>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ежеквартальная оценка выполнения муниципальными образованиями Челябинской области мероприятий по организации предоставления государственных и муниципальных услуг по принципу "одного окна"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определяется на основании данных мониторинга путем оп</w:t>
            </w:r>
            <w:r>
              <w:t>ределения средней оценки в разрезе показателей и коэффициентов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ежеквартальный расчет Управления государственной службы Правительства Челябинской области на основании данных, полученных из "Автоматизированной информационной системы мониторинга развития сети</w:t>
            </w:r>
            <w:r>
              <w:t xml:space="preserve"> многофункциональных центров" (далее именуется - АИС МРС МФЦ) и ИАС МКГУ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уровень загрузки показателей в информационные системы</w:t>
            </w:r>
          </w:p>
        </w:tc>
      </w:tr>
      <w:tr w:rsidR="00000000">
        <w:tc>
          <w:tcPr>
            <w:tcW w:w="17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(в ред. Постановлений Правительства Челябинской области от 30.12.2020 </w:t>
            </w:r>
            <w:hyperlink r:id="rId308" w:tooltip="Постановление Правительства Челябинской области от 30.12.2020 N 77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N 777-П</w:t>
              </w:r>
            </w:hyperlink>
            <w:r>
              <w:t>,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от 15.09.2021 </w:t>
            </w:r>
            <w:hyperlink r:id="rId309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N 426-П</w:t>
              </w:r>
            </w:hyperlink>
            <w:r>
              <w:t>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Доля соответствия МФЦ единому фирменному стилю "Мои Документы" в соответствии с </w:t>
            </w:r>
            <w:hyperlink r:id="rId310" w:tooltip="Приказ Минэкономразвития России от 29.09.2016 N 612 &quot;Об утверждении Методических рекомендаций по оформлению многофункциональных центров предоставления государственных и муниципальных услуг с использованием единого фирменного стиля &quot;Мои Документы&quot;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29.09.2016 г. N 612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hyperlink r:id="rId311" w:tooltip="Приказ Минэкономразвития России от 29.09.2016 N 612 &quot;Об утверждении Методических рекомендаций по оформлению многофункциональных центров предоставления государственных и муниципальных услуг с использованием единого фирменного стиля &quot;Мои Документы&quot;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29.09.2016 г. N 612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определяется на основании данных, внесенных в систему АИС МРС МФЦ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ежеквартальный ра</w:t>
            </w:r>
            <w:r>
              <w:t>счет Управления государственной службы Правительства Челябинской области на основании данных, полученных из АИС МРС МФЦ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уровень соответствия МФЦ основным параметрам единого фирменного стиля для системы МФЦ в Российской Федерации</w:t>
            </w:r>
          </w:p>
        </w:tc>
      </w:tr>
      <w:tr w:rsidR="00000000">
        <w:tc>
          <w:tcPr>
            <w:tcW w:w="17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(в ред. </w:t>
            </w:r>
            <w:hyperlink r:id="rId312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 N 426-П)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дополнительных услуг и сервисов, организованных в МФЦ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hyperlink r:id="rId313" w:tooltip="Постановление Правительства РФ от 22.12.2012 N 1376 (ред. от 05.07.2021) &quot;Об утверждении Правил организации деятельности многофункциональных центров предоставления государственных и муниципальных услуг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определяется на основании данных, внесенных в систему АИС МРС МФЦ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ежеквартальный расчет Управления государственной службы Правительства Челябинской области на основании данных, полученных из АИС МРС МФЦ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уровень профессионализма и компетентности сотрудников МФЦ,</w:t>
            </w:r>
          </w:p>
          <w:p w:rsidR="00000000" w:rsidRDefault="008C1C31">
            <w:pPr>
              <w:pStyle w:val="ConsPlusNormal"/>
              <w:jc w:val="both"/>
            </w:pPr>
            <w:r>
              <w:t>сокращение средств местного бюджета на реализацию мероприятий</w:t>
            </w:r>
          </w:p>
        </w:tc>
      </w:tr>
      <w:tr w:rsidR="00000000">
        <w:tc>
          <w:tcPr>
            <w:tcW w:w="17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(в ред. </w:t>
            </w:r>
            <w:hyperlink r:id="rId314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</w:t>
            </w:r>
            <w:r>
              <w:t>2021 N 426-П)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Количество проектов "бережливого производства", внедренных в МФЦ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предложения Государственной корпорации по атомной энергии "Росатом" о порядке реализации пилотного проекта по внедрению инструментов "бережливого производства" в деятельност</w:t>
            </w:r>
            <w:r>
              <w:t>ь</w:t>
            </w:r>
          </w:p>
          <w:p w:rsidR="00000000" w:rsidRDefault="008C1C31">
            <w:pPr>
              <w:pStyle w:val="ConsPlusNormal"/>
              <w:jc w:val="both"/>
            </w:pPr>
            <w:r>
              <w:t>многофункциональных центров предоставления государственных и муниципальных услуг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определяется путем непосредственного подсчета внедренных проектов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ежеквартальный расчет Управления государственной службы Правительства Челябинской области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уровен</w:t>
            </w:r>
            <w:r>
              <w:t>ь профессионализма и компетентности сотрудников</w:t>
            </w:r>
          </w:p>
        </w:tc>
      </w:tr>
      <w:tr w:rsidR="00000000">
        <w:tc>
          <w:tcPr>
            <w:tcW w:w="17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(в ред. </w:t>
            </w:r>
            <w:hyperlink r:id="rId315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 N 426-П)</w:t>
            </w:r>
          </w:p>
        </w:tc>
      </w:tr>
      <w:tr w:rsidR="00000000">
        <w:tc>
          <w:tcPr>
            <w:tcW w:w="170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  <w:outlineLvl w:val="3"/>
            </w:pPr>
            <w:r>
              <w:t>Подпрограмма "Реформирование контрольно-надзорной деятельн</w:t>
            </w:r>
            <w:r>
              <w:t>ости в Челябинской области" (показатели непосредственного результата)</w:t>
            </w:r>
          </w:p>
        </w:tc>
      </w:tr>
      <w:tr w:rsidR="00000000">
        <w:tc>
          <w:tcPr>
            <w:tcW w:w="17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(раздел в ред. </w:t>
            </w:r>
            <w:hyperlink r:id="rId316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</w:t>
            </w:r>
          </w:p>
          <w:p w:rsidR="00000000" w:rsidRDefault="008C1C31">
            <w:pPr>
              <w:pStyle w:val="ConsPlusNormal"/>
              <w:jc w:val="both"/>
            </w:pPr>
            <w:r>
              <w:t>N 426-П)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видов государстве</w:t>
            </w:r>
            <w:r>
              <w:t>нного контроля (надзора), осуществляемого органами исполнительной власти Челябинской области, по которым снижен ущерб жизни, здоровью, правам и законным интересам граждан и организаций, иным охраняемым законом ценностям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отражает достижение целев</w:t>
            </w:r>
            <w:r>
              <w:t xml:space="preserve">ых (индикативных) значений ключевых показателей результативности контрольной (надзорной) деятельности органов исполнительной власти Челябинской области, установленных в соответствии с Федеральным </w:t>
            </w:r>
            <w:hyperlink r:id="rId317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31 июля 2020 года N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рассчитывается как отношение количества видов государственного контроля (надзора), по которым ущерб жизни, здоровью, правам и</w:t>
            </w:r>
            <w:r>
              <w:t xml:space="preserve"> законным интересам граждан и организаций, иным охраняемым законом ценностям в оцениваемом периоде не превышает целевого индикатива, утвержденного органом исполнительной власти Челябинской области на соответствующий год, к общему количеству видов государст</w:t>
            </w:r>
            <w:r>
              <w:t>венного контроля (надзора), по которым определены ключевые показатели группы "А"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расчет показателя осуществляет Управление государственной службы Правительства Челябинской области ежегодно до 1 апреля на основании данных, полученных по результатам оценки э</w:t>
            </w:r>
            <w:r>
              <w:t xml:space="preserve">ффективности и результативности контрольно-надзорной деятельности в Челябинской области, проведенной в соответствии с </w:t>
            </w:r>
            <w:hyperlink r:id="rId318" w:tooltip="Распоряжение Правительства Челябинской области от 24.10.2019 N 813-рп (ред. от 02.10.2020) &quot;Об оценке результативности и эффективности контрольно-надзорной деятельности органов исполнительной власти Челябинской области&quot; (вместе с &quot;Методикой оценки результативности и эффективности контрольно-надзорной деятельности органов исполнительной власти Челябинской области&quot;){КонсультантПлюс}" w:history="1">
              <w:r>
                <w:rPr>
                  <w:color w:val="0000FF"/>
                </w:rPr>
                <w:t>Методикой</w:t>
              </w:r>
            </w:hyperlink>
            <w:r>
              <w:t xml:space="preserve"> оценки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причинение ущерба жизни, здоровью, правам и законным интересам граждан и</w:t>
            </w:r>
            <w:r>
              <w:t xml:space="preserve"> организаций, иным охраняемым законом ценностям вследствие стихийных бедствий, природных, техногенных катастроф и другого; если при расчете материального ущерба применяются тарифы (стоимость охраняемой законом ценности), то увеличение тарифов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видо</w:t>
            </w:r>
            <w:r>
              <w:t>в государственного контроля (надзора), осуществляемого органами исполнительной власти Челябинской области, по которым утверждены программы профилактики нарушений обязательных требований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показатель характеризует реализацию положений Федерального </w:t>
            </w:r>
            <w:hyperlink r:id="rId319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31 июля 2020 года N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рассчитывается как отношение количества видов государственного контроля (надз</w:t>
            </w:r>
            <w:r>
              <w:t>ора), по которым утверждены программы профилактики, к общему количеству видов государственного контроля (надзора), осуществляемых органами исполнительной власти Челябинской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расчет Управления государственной службы Правительства Челябинской области на основании информации, полученной от органов исполнительной власти Челябинской области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несвоевременность разработки и принятия правовых актов органами исполнительной власти Челяби</w:t>
            </w:r>
            <w:r>
              <w:t>нской области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видов регионального контроля (надзора), по которым внедрены информационные решения (ресурсы)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показатель определен в соответствии с </w:t>
            </w:r>
            <w:hyperlink r:id="rId320" w:tooltip="Распоряжение Правительства РФ от 31.01.2017 N 147-р (ред. от 02.09.2021) &lt;О целевых моделях упрощения процедур ведения бизнеса и повышения инвестиционной привлекательности субъектов Российской Федерации&gt; (вместе с &quot;Методическими рекомендациями по внедрению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&quot;){КонсультантПлюс}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</w:t>
            </w:r>
            <w:r>
              <w:t>йской Федерации от 31 января 2017 г. N 147-р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рассчитывается в соответствии с Методикой расчета показателя Доля видов регионального государственного контроля (надзора), по которым внедрены информационные решения (ресурсы), утвержденной протоколом</w:t>
            </w:r>
            <w:r>
              <w:t xml:space="preserve"> заседания рабочей группы по мониторингу внедрения в субъектах Российской Федерации целевой модели "Осуществление контрольно-надзорной деятельности в субъектах Российской Федерации" от 4 февраля 2020 года N 7-СШ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расчет Министерства информационных технологи</w:t>
            </w:r>
            <w:r>
              <w:t>й, связи и цифрового развития Челябинской области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нарушение исполнительской дисциплины сотрудниками органов исполнительной власти Челябинской области, работающими в информационных системах;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непредоставление Министерством информационных технологий, связи и </w:t>
            </w:r>
            <w:r>
              <w:t>цифрового развития Челябинской области технической и методической поддержки использования информационных систем; нарушение со стороны Министерства цифрового развития, связи и массовых коммуникаций Российской Федерации сроков по доработке государственной ин</w:t>
            </w:r>
            <w:r>
              <w:t>формационной системы "Типовое облачное решение по автоматизации контрольной (надзорной) деятельности"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Доля органов исполнительной власти Челябинской области, которые по результатам ежегодной оценки достигли высокой результативности и эффективности при </w:t>
            </w:r>
            <w:r>
              <w:t>реализации контрольно-надзорных функций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показатель характеризует эффективность и результативность реализации органами исполнительной власти Челябинской области контрольно-надзорной деятельности и достижение показателей, установленных в соответствии с </w:t>
            </w:r>
            <w:hyperlink r:id="rId321" w:tooltip="Распоряжение Правительства Челябинской области от 24.10.2019 N 813-рп (ред. от 02.10.2020) &quot;Об оценке результативности и эффективности контрольно-надзорной деятельности органов исполнительной власти Челябинской области&quot; (вместе с &quot;Методикой оценки результативности и эффективности контрольно-надзорной деятельности органов исполнительной власти Челябинской области&quot;){КонсультантПлюс}" w:history="1">
              <w:r>
                <w:rPr>
                  <w:color w:val="0000FF"/>
                </w:rPr>
                <w:t>Методикой</w:t>
              </w:r>
            </w:hyperlink>
            <w:r>
              <w:t xml:space="preserve"> оценки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рассчитывается как отношение количества органов исполнительной власти Челябинской области, имеющих высокую результативность и эффективность контрольно-надзорной деятельности в соответс</w:t>
            </w:r>
            <w:r>
              <w:t xml:space="preserve">твии с </w:t>
            </w:r>
            <w:hyperlink r:id="rId322" w:tooltip="Распоряжение Правительства Челябинской области от 24.10.2019 N 813-рп (ред. от 02.10.2020) &quot;Об оценке результативности и эффективности контрольно-надзорной деятельности органов исполнительной власти Челябинской области&quot; (вместе с &quot;Методикой оценки результативности и эффективности контрольно-надзорной деятельности органов исполнительной власти Челябинской области&quot;){КонсультантПлюс}" w:history="1">
              <w:r>
                <w:rPr>
                  <w:color w:val="0000FF"/>
                </w:rPr>
                <w:t>Методикой</w:t>
              </w:r>
            </w:hyperlink>
            <w:r>
              <w:t xml:space="preserve"> оценки, к общему количеству органов исполнительной власти Челябинской области, осуществляющих контрольно-надзорную деятельность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расчет Управления государственной службы Правительства Челябин</w:t>
            </w:r>
            <w:r>
              <w:t>ской области на основании отчетов органов исполнительной власти Челябинской области о фактических (достигнутых) значениях показателей оценки результативности и эффективности контрольно-надзорной деятельности по осуществляемым видам государственного контрол</w:t>
            </w:r>
            <w:r>
              <w:t>я (надзора), представляемых не позднее 1 марта года, следующего за отчетным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недостижение показателей, установленных в соответствии с </w:t>
            </w:r>
            <w:hyperlink r:id="rId323" w:tooltip="Распоряжение Правительства Челябинской области от 24.10.2019 N 813-рп (ред. от 02.10.2020) &quot;Об оценке результативности и эффективности контрольно-надзорной деятельности органов исполнительной власти Челябинской области&quot; (вместе с &quot;Методикой оценки результативности и эффективности контрольно-надзорной деятельности органов исполнительной власти Челябинской области&quot;){КонсультантПлюс}" w:history="1">
              <w:r>
                <w:rPr>
                  <w:color w:val="0000FF"/>
                </w:rPr>
                <w:t>Методикой</w:t>
              </w:r>
            </w:hyperlink>
            <w:r>
              <w:t xml:space="preserve"> оценки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Доля видов регионального контроля (надзора), по котор</w:t>
            </w:r>
            <w:r>
              <w:t>ым планы проверок составлены на основании риск-ориентированного подхода или плановые проверки по которым отменены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показатель определен в соответствии с требованиями Федерального </w:t>
            </w:r>
            <w:hyperlink r:id="rId324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31 июля 2020 </w:t>
            </w:r>
            <w:r>
              <w:t>года N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 xml:space="preserve">показатель рассчитывается как отношение количества видов контроля (надзора), по которым план проверок составлен с учетом риск-ориентированного подхода или </w:t>
            </w:r>
            <w:r>
              <w:t>плановые проверки по которым отменены, к общему количеству видов регионального государственного контроля (надзора)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расчет Управления г</w:t>
            </w:r>
            <w:r>
              <w:t>осударственной службы Правительства Челябинской области на основании информации, представленной органами исполнительной власти Челябинской области в Прокуратуру Челябинской области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нарушение сроков разработки и утверждения категорий рисков (классов опаснос</w:t>
            </w:r>
            <w:r>
              <w:t>ти) по виду контрольно-надзорной деятельности;</w:t>
            </w:r>
          </w:p>
          <w:p w:rsidR="00000000" w:rsidRDefault="008C1C31">
            <w:pPr>
              <w:pStyle w:val="ConsPlusNormal"/>
              <w:jc w:val="both"/>
            </w:pPr>
            <w:r>
              <w:t>несвоевременное распределение объектов (субъектов) контроля по категориям риска (классам опасности)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Уровень снижения общего количества проверок, проведенных органами исполнительной власти Челябинской облас</w:t>
            </w:r>
            <w:r>
              <w:t>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отражает идею реформы контрольно-надзорной деятельности, выраженную в снижении административной нагрузки на предпринимательство и налаживании умного контроля, при котором основные усилия органов государственной власти направлены на предупрежд</w:t>
            </w:r>
            <w:r>
              <w:t>ение причинения ущерба жизни, здоровью, правам и законным интересам граждан и организаций, иным охраняемым законом ценностям, а не на проведение проверок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показатель рассчитывается как отношение общего количества проверок, проведенных органами исполнительно</w:t>
            </w:r>
            <w:r>
              <w:t>й власти Челябинской области в отчетном периоде, к общему количеству проверок, проведенных органами исполнительной власти Челябинской области в предшествующем периоде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расчет Управления государственной службы Правительства Челябинской области на основании с</w:t>
            </w:r>
            <w:r>
              <w:t>ведений, полученных из системы Федерального статистического наблюдения государственная автоматизированная система "Управление"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наличие жалоб, по которым органы исполнительной власти Челябинской области вынуждены проводить внеплановые проверки</w:t>
            </w:r>
          </w:p>
        </w:tc>
      </w:tr>
    </w:tbl>
    <w:p w:rsidR="00000000" w:rsidRDefault="008C1C31">
      <w:pPr>
        <w:pStyle w:val="ConsPlusNormal"/>
        <w:jc w:val="both"/>
      </w:pPr>
    </w:p>
    <w:p w:rsidR="00000000" w:rsidRDefault="008C1C31">
      <w:pPr>
        <w:pStyle w:val="ConsPlusTitle"/>
        <w:jc w:val="center"/>
        <w:outlineLvl w:val="1"/>
      </w:pPr>
      <w:r>
        <w:t>Раздел VI. ФИНАНСОВО-ЭКОНОМИЧЕСКОЕ ОБОСНОВАНИЕ</w:t>
      </w:r>
    </w:p>
    <w:p w:rsidR="00000000" w:rsidRDefault="008C1C31">
      <w:pPr>
        <w:pStyle w:val="ConsPlusTitle"/>
        <w:jc w:val="center"/>
      </w:pPr>
      <w:r>
        <w:t>ГОСУДАРСТВЕННОЙ ПРОГРАММЫ</w:t>
      </w: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Normal"/>
        <w:ind w:firstLine="540"/>
        <w:jc w:val="both"/>
      </w:pPr>
      <w:r>
        <w:t xml:space="preserve">21. Финансово-экономическое обоснование государственной программы представлено в </w:t>
      </w:r>
      <w:hyperlink w:anchor="Par3802" w:tooltip="Таблица 5" w:history="1">
        <w:r>
          <w:rPr>
            <w:color w:val="0000FF"/>
          </w:rPr>
          <w:t>таблице 5</w:t>
        </w:r>
      </w:hyperlink>
      <w:r>
        <w:t>.</w:t>
      </w: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Normal"/>
        <w:jc w:val="right"/>
        <w:outlineLvl w:val="2"/>
      </w:pPr>
      <w:bookmarkStart w:id="10" w:name="Par3802"/>
      <w:bookmarkEnd w:id="10"/>
      <w:r>
        <w:t>Таблица 5</w:t>
      </w:r>
    </w:p>
    <w:p w:rsidR="00000000" w:rsidRDefault="008C1C31">
      <w:pPr>
        <w:pStyle w:val="ConsPlusNormal"/>
        <w:jc w:val="center"/>
      </w:pPr>
      <w:r>
        <w:t xml:space="preserve">(в ред. </w:t>
      </w:r>
      <w:hyperlink r:id="rId325" w:tooltip="Постановление Правительства Челябинской области от 30.12.2020 N 77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</w:t>
      </w:r>
      <w:r>
        <w:t>ства Челябинской области</w:t>
      </w:r>
    </w:p>
    <w:p w:rsidR="00000000" w:rsidRDefault="008C1C31">
      <w:pPr>
        <w:pStyle w:val="ConsPlusNormal"/>
        <w:jc w:val="center"/>
      </w:pPr>
      <w:r>
        <w:t>от 30.12.2020 N 777-П)</w:t>
      </w:r>
    </w:p>
    <w:p w:rsidR="00000000" w:rsidRDefault="008C1C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1814"/>
        <w:gridCol w:w="1191"/>
        <w:gridCol w:w="1191"/>
        <w:gridCol w:w="1191"/>
        <w:gridCol w:w="1191"/>
        <w:gridCol w:w="1191"/>
        <w:gridCol w:w="1191"/>
        <w:gridCol w:w="1247"/>
      </w:tblGrid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Подпрограммы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8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Объем финансирования (тыс. рублей)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2025 год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hyperlink w:anchor="Par4077" w:tooltip="Паспорт подпрограммы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государственной гражданской службы Челябинской области"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47077,72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4713,92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8254,6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8254,6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8254,6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8800,0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8800,0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bookmarkStart w:id="11" w:name="Par3827"/>
            <w:bookmarkEnd w:id="11"/>
            <w:r>
              <w:t>1)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формирование и реализация государственного заказа на мероприятия по профессиональному развитию государственных гражданских служащих Челябинской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4613,92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4613,92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bookmarkStart w:id="12" w:name="Par3837"/>
            <w:bookmarkEnd w:id="12"/>
            <w:r>
              <w:t>2)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мероприятия по профессиональному развитию г</w:t>
            </w:r>
            <w:r>
              <w:t>осударственных гражданских служащих Челябинской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41863,8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8154,6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8154,6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8154,6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8700,0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8700,0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3)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обеспечение работы в актуальном режиме интернет-ресурса "Государственная гражданская служба Челябинской области"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hyperlink w:anchor="Par4145" w:tooltip="Паспорт подпрограммы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муниципальной службы в Челябинской области"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8784,5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1100,8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1527,9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1527,9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1527,9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1550,0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1550,0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bookmarkStart w:id="13" w:name="Par3867"/>
            <w:bookmarkEnd w:id="13"/>
            <w:r>
              <w:t>1)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профессиональное развитие муниципальных служащих и лиц, замещающих муниципальные должности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8634,5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1050,8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1527,9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1527,9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1527,9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1500,0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bookmarkStart w:id="14" w:name="Par3877"/>
            <w:bookmarkEnd w:id="14"/>
            <w:r>
              <w:t>2)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внедрение и использование информационно-аналитической системы сбора и свода отчет</w:t>
            </w:r>
            <w:r>
              <w:t>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50,0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"</w:t>
            </w:r>
            <w:hyperlink w:anchor="Par4210" w:tooltip="Паспорт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противодействия коррупции в Челябинской области"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2446,2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346,2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450,0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bookmarkStart w:id="15" w:name="Par3897"/>
            <w:bookmarkEnd w:id="15"/>
            <w:r>
              <w:t>1)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проведение социологических исследований в целях оценки уровня коррупции:</w:t>
            </w:r>
          </w:p>
          <w:p w:rsidR="00000000" w:rsidRDefault="008C1C31">
            <w:pPr>
              <w:pStyle w:val="ConsPlusNormal"/>
              <w:jc w:val="both"/>
            </w:pPr>
            <w:r>
              <w:t>"деловой", возникающей при взаимодействии органов власти и представителей бизнеса;</w:t>
            </w:r>
          </w:p>
          <w:p w:rsidR="00000000" w:rsidRDefault="008C1C31">
            <w:pPr>
              <w:pStyle w:val="ConsPlusNormal"/>
              <w:jc w:val="both"/>
            </w:pPr>
            <w:r>
              <w:t>"бытовой", возникающей при взаимодействии граждан и представителей органов власти, в том числе при п</w:t>
            </w:r>
            <w:r>
              <w:t>редоставлении государственных и муниципальных услуг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250,0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bookmarkStart w:id="16" w:name="Par3909"/>
            <w:bookmarkEnd w:id="16"/>
            <w:r>
              <w:t>2)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организация и проведение специальных журналистских конкурсов на лучшее освещение вопросов противодействия коррупции и активную антикоррупционную позицию в порядке, установленном Губернатором Челябинской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</w:t>
            </w:r>
            <w:r>
              <w:t>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bookmarkStart w:id="17" w:name="Par3919"/>
            <w:bookmarkEnd w:id="17"/>
            <w:r>
              <w:t>3)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приобретение услуг доступа к части сетевого издания "Информационный ресурс "СПАРК" закрытого акционерного общества "Интерфакс-Урал" и техническое сопровождение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596,2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100,0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4.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hyperlink w:anchor="Par4298" w:tooltip="Паспорт подпрограммы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"Профессиональная подготовка резерва управленческих кадров Челябинской области"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14627,2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1905,3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2530,5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2530,5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2530,5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2565,2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2565,2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11385,5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1947,8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1893,1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1859,3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1859,3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1913,0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1913,0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bookmarkStart w:id="18" w:name="Par3947"/>
            <w:bookmarkEnd w:id="18"/>
            <w:r>
              <w:t>1)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дополнительное профессиональное образование лиц, состоящих в резерве управленческих кадров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3196,8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196,8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600,0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bookmarkStart w:id="19" w:name="Par3957"/>
            <w:bookmarkEnd w:id="19"/>
            <w:r>
              <w:t>2)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проведение научно-практических конференций, тематических семинаров, "круглых столов", тренингов, совещаний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1580,0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300,0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bookmarkStart w:id="20" w:name="Par3967"/>
            <w:bookmarkEnd w:id="20"/>
            <w:r>
              <w:t>3)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обеспечение работы в актуальном режиме интернет-ресурса "Кадровый портал Челябинской области"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598,0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100,0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4)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подготовка управленческих кадров в соответствии с Государственным планом подготовки управленческих к</w:t>
            </w:r>
            <w:r>
              <w:t>адров для организаций народного хозяйства Российской Федерации по всем типам образовательных программ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9252,4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1530,5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1530,5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1530,5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1530,5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1565,2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1565,2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11385,5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1947,8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1893,1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1859,3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1859,3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1913,0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1913,0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r>
              <w:t>5.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hyperlink w:anchor="Par4368" w:tooltip="Паспорт подпрограммы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</w:t>
            </w:r>
            <w:r>
              <w:t xml:space="preserve"> муниципальных услуг, в Челябинской области"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10736,0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10736,0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bookmarkStart w:id="21" w:name="Par4005"/>
            <w:bookmarkEnd w:id="21"/>
            <w:r>
              <w:t>1)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обучение сотрудников МФЦ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  <w:bookmarkStart w:id="22" w:name="Par4015"/>
            <w:bookmarkEnd w:id="22"/>
            <w:r>
              <w:t>2)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оснащение многофункциональных центров в муниципальных образованиях Челябинской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10241,0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10241,0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  <w:jc w:val="both"/>
            </w:pPr>
            <w:r>
              <w:t>Всего по государственной программе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C3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95057,12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20750,02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14606,1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14572,3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14572,3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15278,2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1C31">
            <w:pPr>
              <w:pStyle w:val="ConsPlusNormal"/>
              <w:jc w:val="center"/>
            </w:pPr>
            <w:r>
              <w:t>15278,2</w:t>
            </w:r>
          </w:p>
        </w:tc>
      </w:tr>
    </w:tbl>
    <w:p w:rsidR="00000000" w:rsidRDefault="008C1C31">
      <w:pPr>
        <w:pStyle w:val="ConsPlusNormal"/>
        <w:sectPr w:rsidR="00000000">
          <w:headerReference w:type="default" r:id="rId326"/>
          <w:footerReference w:type="default" r:id="rId32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8C1C31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1C31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1C31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C1C3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C1C3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в пункте 1 таблицы 4 подпункты 1, 2 настоящей государственной программы отсутствуют, имеются в виду подпункты 1, 2 пункта 1 таблицы 5.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1C3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C1C31">
      <w:pPr>
        <w:pStyle w:val="ConsPlusNormal"/>
        <w:spacing w:before="260"/>
        <w:ind w:firstLine="540"/>
        <w:jc w:val="both"/>
      </w:pPr>
      <w:r>
        <w:t xml:space="preserve">22. Финансирование мероприятия, указанного в </w:t>
      </w:r>
      <w:hyperlink w:anchor="Par3827" w:tooltip="1)" w:history="1">
        <w:r>
          <w:rPr>
            <w:color w:val="0000FF"/>
          </w:rPr>
          <w:t>подпункте 1 пункта 1 таблицы 4</w:t>
        </w:r>
      </w:hyperlink>
      <w:r>
        <w:t xml:space="preserve"> настоящей государственной программы, предусматривает: оплату труда привлекаемых преподавателей, экспертов, консультантов, разрабатывающих учебные, научные и методические материалы, оплату труда организато</w:t>
      </w:r>
      <w:r>
        <w:t>ров и обслуживающего персонала, внедрение новых образовательных технологий (электронных обучающих систем, тестов, программ, форм дистанционного обучения), использование специализированного библиотечного фонда (серверы-библиотеки), интернет-ресурсов, матери</w:t>
      </w:r>
      <w:r>
        <w:t>ально-техническое обеспечение и научно-методическое руководство учебным процессом, оплату услуг связи, тиражирование раздаточных материалов, а также изготовление документов о квалификации, вручаемых слушателям по окончании обучения.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Финансирование мероприя</w:t>
      </w:r>
      <w:r>
        <w:t>тия осуществляется на основе государственных контрактов (договоров) на поставку товаров, выполнение работ, оказание услуг, заключаемых областным государственным заказчиком в соответствии с законодательством Российской Федерации в сфере закупок товаров, раб</w:t>
      </w:r>
      <w:r>
        <w:t>от, услуг для обеспечения государственных и муниципальных нужд.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Финансирование мероприятия, указанного в </w:t>
      </w:r>
      <w:hyperlink w:anchor="Par3837" w:tooltip="2)" w:history="1">
        <w:r>
          <w:rPr>
            <w:color w:val="0000FF"/>
          </w:rPr>
          <w:t>подпункте 2 пункта 1 таблицы 4</w:t>
        </w:r>
      </w:hyperlink>
      <w:r>
        <w:t xml:space="preserve"> настоящей государственной программы, предусматривает: мероприятия по изменению и обновле</w:t>
      </w:r>
      <w:r>
        <w:t>нию ресурса в сети Интернет, наполнение существующих баз данных, а также разработку новых разделов интернет-ресурса.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Финансирование мероприятия осуществляется посредством заключения договоров на оказание услуг в целях обеспечения эффективной работы интерне</w:t>
      </w:r>
      <w:r>
        <w:t>т-ресурса "Государственная гражданская служба Челябинской области".</w:t>
      </w:r>
    </w:p>
    <w:p w:rsidR="00000000" w:rsidRDefault="008C1C3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1C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1C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C1C3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C1C3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в пункте 2 таблицы 4 подпункты 1, 2 настоящей государственной программы отсутствуют, имеются в ви</w:t>
            </w:r>
            <w:r>
              <w:rPr>
                <w:color w:val="392C69"/>
              </w:rPr>
              <w:t>ду подпункты 1, 2 пункта 2 таблицы 5.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1C3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C1C31">
      <w:pPr>
        <w:pStyle w:val="ConsPlusNormal"/>
        <w:spacing w:before="260"/>
        <w:ind w:firstLine="540"/>
        <w:jc w:val="both"/>
      </w:pPr>
      <w:r>
        <w:t xml:space="preserve">23. Финансирование мероприятия, указанного в </w:t>
      </w:r>
      <w:hyperlink w:anchor="Par3867" w:tooltip="1)" w:history="1">
        <w:r>
          <w:rPr>
            <w:color w:val="0000FF"/>
          </w:rPr>
          <w:t>подпункте 1 пункта 2 таблицы 4</w:t>
        </w:r>
      </w:hyperlink>
      <w:r>
        <w:t xml:space="preserve"> настоящей государственной программы, предусматривает: оплату труда организаторов и обслуживающего персонала, привлекаемых преподавателей и консультантов, материально-техническое обеспечение учебного процесса, научно-методическое руководство процесса обуче</w:t>
      </w:r>
      <w:r>
        <w:t>ния, оплату услуг связи, тиражирования раздаточных материалов, оплату аренды учебных площадей.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Предполагается ежегодно обучать до 300 муниципальных служащих и лиц, замещающих муниципальные должности.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Финансирование мероприятия осуществляется на основе госу</w:t>
      </w:r>
      <w:r>
        <w:t>дарственных контрактов (договоров) на поставку товаров, выполнение работ, оказание услуг, заключаемых областным государственным заказчиком в соответствии с законодательством Российской Федерации в сфере закупок товаров, работ, услуг для обеспечения государ</w:t>
      </w:r>
      <w:r>
        <w:t>ственных и муниципальных нужд.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Мероприятие, указанное в </w:t>
      </w:r>
      <w:hyperlink w:anchor="Par3877" w:tooltip="2)" w:history="1">
        <w:r>
          <w:rPr>
            <w:color w:val="0000FF"/>
          </w:rPr>
          <w:t>подпункте 2 пункта 2 таблицы 4</w:t>
        </w:r>
      </w:hyperlink>
      <w:r>
        <w:t xml:space="preserve"> настоящей государственной программы, предусматривает разработку дополнительного сервиса в разделе "Муниципальная служба" интернет-ресурса</w:t>
      </w:r>
      <w:r>
        <w:t xml:space="preserve"> "Государственная гражданская служба Челябинской области".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Финансирование мероприятия осуществляется посредством заключения договоров на оказание услуг в целях обеспечения эффективной работы раздела "Муниципальная служба" интернет-ресурса "Государственная </w:t>
      </w:r>
      <w:r>
        <w:t>гражданская служба Челябинской области".</w:t>
      </w:r>
    </w:p>
    <w:p w:rsidR="00000000" w:rsidRDefault="008C1C3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1C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1C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C1C3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C1C3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в пункте 3 таблицы 4 подпункты 1, 2, 3 настоящей государственной программы отсутствуют, имеются в виду подпункты 1, 2, 3 пун</w:t>
            </w:r>
            <w:r>
              <w:rPr>
                <w:color w:val="392C69"/>
              </w:rPr>
              <w:t>кта 3 таблицы 5.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1C3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C1C31">
      <w:pPr>
        <w:pStyle w:val="ConsPlusNormal"/>
        <w:spacing w:before="260"/>
        <w:ind w:firstLine="540"/>
        <w:jc w:val="both"/>
      </w:pPr>
      <w:r>
        <w:t xml:space="preserve">24. Финансирование мероприятия, указанного в </w:t>
      </w:r>
      <w:hyperlink w:anchor="Par3897" w:tooltip="1)" w:history="1">
        <w:r>
          <w:rPr>
            <w:color w:val="0000FF"/>
          </w:rPr>
          <w:t>подпункте 1 пункта 3 таблицы 4</w:t>
        </w:r>
      </w:hyperlink>
      <w:r>
        <w:t xml:space="preserve"> настоящей государственной программы, осуществляется на основе государственных контрактов (договоров) на поставку товаров, выполнение работ, оказание услуг, заключаемых областным государственным заказчиком в соответствии с законодательством Российской Феде</w:t>
      </w:r>
      <w:r>
        <w:t>рации в сфере закупок товаров, работ, услуг для обеспечения государственных и муниципальных нужд.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Финансирование мероприятия, указанного в </w:t>
      </w:r>
      <w:hyperlink w:anchor="Par3909" w:tooltip="2)" w:history="1">
        <w:r>
          <w:rPr>
            <w:color w:val="0000FF"/>
          </w:rPr>
          <w:t>подпункте 2 пункта 3 таблицы 4</w:t>
        </w:r>
      </w:hyperlink>
      <w:r>
        <w:t xml:space="preserve"> настоящей государственной программы, осуществляется пу</w:t>
      </w:r>
      <w:r>
        <w:t>тем перечисления средств для целевых выплат премий журналистам - победителям конкурса в соответствии с положением о проведении журналистского конкурса на лучшее освещение вопросов противодействия коррупции и активную антикоррупционную позицию, утверждаемым</w:t>
      </w:r>
      <w:r>
        <w:t xml:space="preserve"> постановлением Губернатора Челябинской области.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Финансирование мероприятия, указанного в </w:t>
      </w:r>
      <w:hyperlink w:anchor="Par3919" w:tooltip="3)" w:history="1">
        <w:r>
          <w:rPr>
            <w:color w:val="0000FF"/>
          </w:rPr>
          <w:t>подпункте 3 пункта 3 таблицы 4</w:t>
        </w:r>
      </w:hyperlink>
      <w:r>
        <w:t xml:space="preserve"> настоящей государственной программы, осуществляется на основе государственных контрактов (договоров) на</w:t>
      </w:r>
      <w:r>
        <w:t xml:space="preserve"> поставку товаров, выполнение работ, оказание услуг, заключаемых областным государственным заказчиком в соответствии с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000000" w:rsidRDefault="008C1C3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1C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1C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C1C3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</w:t>
            </w:r>
            <w:r>
              <w:rPr>
                <w:color w:val="392C69"/>
              </w:rPr>
              <w:t>сультантПлюс: примечание.</w:t>
            </w:r>
          </w:p>
          <w:p w:rsidR="00000000" w:rsidRDefault="008C1C3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в пункте 4 таблицы 4 подпункты 1, 2, 3 настоящей государственной программы отсутствуют, имеются в виду подпункты 1, 2, 3 пункта 4 таблицы 5.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1C3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C1C31">
      <w:pPr>
        <w:pStyle w:val="ConsPlusNormal"/>
        <w:spacing w:before="260"/>
        <w:ind w:firstLine="540"/>
        <w:jc w:val="both"/>
      </w:pPr>
      <w:r>
        <w:t xml:space="preserve">25. Финансирование мероприятия, указанного в </w:t>
      </w:r>
      <w:hyperlink w:anchor="Par3947" w:tooltip="1)" w:history="1">
        <w:r>
          <w:rPr>
            <w:color w:val="0000FF"/>
          </w:rPr>
          <w:t>подпункте 1 пункта 4 таблицы 4</w:t>
        </w:r>
      </w:hyperlink>
      <w:r>
        <w:t xml:space="preserve"> настоящей государственной программы, предусматривает: оплату услуг организаторов и обслуживающего персонала, преподавателей и консультантов, материа</w:t>
      </w:r>
      <w:r>
        <w:t>льно-техническое обеспечение учебного процесса, осуществление научно-методического руководства программами дополнительного профессионального образования, оплату услуг связи, оплату тиражирования раздаточных материалов, а также изготовления документов о ква</w:t>
      </w:r>
      <w:r>
        <w:t>лификации, вручаемых слушателям, оплату аренды учебных площадей, внедрения новых образовательных технологий.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Средняя стоимость обучения одного человека по программе дополнительного профессионального образования составляет 15 тыс. рублей.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В 2020 - 2025 года</w:t>
      </w:r>
      <w:r>
        <w:t>х предполагается обучение 240 лиц, состоящих в резерве управленческих кадров.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Финансирование мероприятия осуществляется на основе государственных контрактов (договоров) на поставку товаров, выполнение работ, оказание услуг, заключаемых областным государств</w:t>
      </w:r>
      <w:r>
        <w:t>енным заказчиком в соответствии с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Финансирование мероприятия, указанного в </w:t>
      </w:r>
      <w:hyperlink w:anchor="Par3957" w:tooltip="2)" w:history="1">
        <w:r>
          <w:rPr>
            <w:color w:val="0000FF"/>
          </w:rPr>
          <w:t xml:space="preserve">подпункте 2 пункта 4 </w:t>
        </w:r>
        <w:r>
          <w:rPr>
            <w:color w:val="0000FF"/>
          </w:rPr>
          <w:t>таблицы 4</w:t>
        </w:r>
      </w:hyperlink>
      <w:r>
        <w:t xml:space="preserve"> настоящей государственной программы, предусматривает: проведение обучающих семинаров, тренингов, их материально-техническое обеспечение, оплату услуг связи, тиражирование раздаточных материалов.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Средняя стоимость 1 мероприятия (научно-практиче</w:t>
      </w:r>
      <w:r>
        <w:t>ской конференции, тематического семинара, "круглого стола", тренинга, совещания) составляет 100,0 тыс. рублей. Ежегодно предполагается проведение 3 мероприятий (научно-практических конференций, семинаров, "круглых столов", тренингов, совещаний). Общая стои</w:t>
      </w:r>
      <w:r>
        <w:t>мость мероприятий составит 300,0 тыс. рублей за каждый год реализации подпрограммы.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Финансирование мероприятия осуществляется на основе государственных контрактов (договоров) на поставку товаров, выполнение работ, оказание услуг, заключаемых областным госу</w:t>
      </w:r>
      <w:r>
        <w:t>дарственным заказчиком в соответствии с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Финансирование мероприятия, указанного в </w:t>
      </w:r>
      <w:hyperlink w:anchor="Par3967" w:tooltip="3)" w:history="1">
        <w:r>
          <w:rPr>
            <w:color w:val="0000FF"/>
          </w:rPr>
          <w:t>подпункте 3 пун</w:t>
        </w:r>
        <w:r>
          <w:rPr>
            <w:color w:val="0000FF"/>
          </w:rPr>
          <w:t>кта 4 таблицы 4</w:t>
        </w:r>
      </w:hyperlink>
      <w:r>
        <w:t xml:space="preserve"> настоящей государственной программы, предусматривает: мероприятия по сопровождению ресурса в сети Интернет, наполнение существующих баз данных, а также разработку новых разделов интернет-ресурса, их сопровождение, изучение иных интернет-</w:t>
      </w:r>
      <w:r>
        <w:t>ресурсов на предмет их использования в процессе реализации подпрограммы, разработку и создание собственных программных продуктов. Общая стоимость мероприятий составит 100,0 тыс. рублей за каждый год реализации подпрограммы.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Финансирование мероприятия осуще</w:t>
      </w:r>
      <w:r>
        <w:t>ствляется посредством заключения договоров на оказание услуг в целях обеспечения эффективной работы интернет-ресурса "Кадровый портал Челябинской области".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328" w:tooltip="Постановление Правительства РФ от 13.02.2019 N 142 (ред. от 23.07.2020) &quot;О подготовке управленческих кадров для организаций народного хозяйства Российской Федерации в 2018/19 - 2024/25 учебных годах и признании утратившими силу некоторых актов Правительства Российской Федерации&quot; (вместе с &quot;Государственным планом подготовки управленческих кадров для организаций народного хозяйства Российской Федерации в 2018/19 - 2024/25 учебных годах&quot;, &quot;Положением о Комиссии по организации подготовки управленческих кадров д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13.02.2019 г. N 142 "О подготовке управленческих кадров для организаций народного хозяйства Российской Федерации в 2018/</w:t>
      </w:r>
      <w:r>
        <w:t xml:space="preserve">19 - 2024/25 учебных годах и признании утратившими силу некоторых актов Правительства Российской Федерации" расходы на обучение в рамках Государственного плана финансируются за счет средств федерального бюджета, бюджетов субъектов Российской Федерации, за </w:t>
      </w:r>
      <w:r>
        <w:t>счет средств направляющих организаций или специалистов.</w:t>
      </w:r>
    </w:p>
    <w:p w:rsidR="00000000" w:rsidRDefault="008C1C31">
      <w:pPr>
        <w:pStyle w:val="ConsPlusNormal"/>
        <w:jc w:val="both"/>
      </w:pPr>
      <w:r>
        <w:t xml:space="preserve">(в ред. </w:t>
      </w:r>
      <w:hyperlink r:id="rId329" w:tooltip="Постановление Правительства Челябинской области от 29.04.2020 N 170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29.04.2020 N 170-П)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26. Финансирование мероприятия, указанного в </w:t>
      </w:r>
      <w:hyperlink w:anchor="Par4005" w:tooltip="1)" w:history="1">
        <w:r>
          <w:rPr>
            <w:color w:val="0000FF"/>
          </w:rPr>
          <w:t>подпункте 1 пункта 5 таблицы 5</w:t>
        </w:r>
      </w:hyperlink>
      <w:r>
        <w:t xml:space="preserve"> настоящей государственной программы, предусматривает затраты на обучение группы сотрудников МФЦ (повышение квалификации - отраслевое, разовое, обучающее от 18 до 36 часов) в размере от 150 до 300 тыс.</w:t>
      </w:r>
      <w:r>
        <w:t xml:space="preserve"> рублей. Планируется ежегодное обучение в группах (не менее 100 человек).</w:t>
      </w:r>
    </w:p>
    <w:p w:rsidR="00000000" w:rsidRDefault="008C1C31">
      <w:pPr>
        <w:pStyle w:val="ConsPlusNormal"/>
        <w:jc w:val="both"/>
      </w:pPr>
      <w:r>
        <w:t xml:space="preserve">(в ред. </w:t>
      </w:r>
      <w:hyperlink r:id="rId330" w:tooltip="Постановление Правительства Челябинской области от 29.04.2020 N 170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29.04.2020 N 170-П)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>Финансирование мероприятия осуществляется на основе государственных контрактов (договоров) на поставку товаров, выполнение работ, оказание услуг, заключаемых областным государственным заказчиком в соответствии с законодательством Российской Федерации в сфе</w:t>
      </w:r>
      <w:r>
        <w:t>ре закупок товаров, работ, услуг для обеспечения государственных и муниципальных нужд.</w:t>
      </w:r>
    </w:p>
    <w:p w:rsidR="00000000" w:rsidRDefault="008C1C31">
      <w:pPr>
        <w:pStyle w:val="ConsPlusNormal"/>
        <w:spacing w:before="200"/>
        <w:ind w:firstLine="540"/>
        <w:jc w:val="both"/>
      </w:pPr>
      <w:r>
        <w:t xml:space="preserve">Финансирование мероприятия, указанного в </w:t>
      </w:r>
      <w:hyperlink w:anchor="Par4015" w:tooltip="2)" w:history="1">
        <w:r>
          <w:rPr>
            <w:color w:val="0000FF"/>
          </w:rPr>
          <w:t>подпункте 2 пункта 5 таблицы 5</w:t>
        </w:r>
      </w:hyperlink>
      <w:r>
        <w:t xml:space="preserve"> настоящей государственной программы, предусматривает затраты на о</w:t>
      </w:r>
      <w:r>
        <w:t>бновление оборудования ИТ-инфраструктуры многофункциональных центров и затраты на оформление многофункциональных центров с использованием единого фирменного стиля "Мои Документы".</w:t>
      </w:r>
    </w:p>
    <w:p w:rsidR="00000000" w:rsidRDefault="008C1C31">
      <w:pPr>
        <w:pStyle w:val="ConsPlusNormal"/>
        <w:jc w:val="both"/>
      </w:pPr>
      <w:r>
        <w:t xml:space="preserve">(в ред. </w:t>
      </w:r>
      <w:hyperlink r:id="rId331" w:tooltip="Постановление Правительства Челябинской области от 29.04.2020 N 170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<w:r>
          <w:rPr>
            <w:color w:val="0000FF"/>
          </w:rPr>
          <w:t>По</w:t>
        </w:r>
        <w:r>
          <w:rPr>
            <w:color w:val="0000FF"/>
          </w:rPr>
          <w:t>становления</w:t>
        </w:r>
      </w:hyperlink>
      <w:r>
        <w:t xml:space="preserve"> Правительства Челябинской области от 29.04.2020 N 170-П)</w:t>
      </w: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Title"/>
        <w:jc w:val="center"/>
        <w:outlineLvl w:val="1"/>
      </w:pPr>
      <w:bookmarkStart w:id="23" w:name="Par4077"/>
      <w:bookmarkEnd w:id="23"/>
      <w:r>
        <w:t>Паспорт подпрограммы</w:t>
      </w:r>
    </w:p>
    <w:p w:rsidR="00000000" w:rsidRDefault="008C1C31">
      <w:pPr>
        <w:pStyle w:val="ConsPlusTitle"/>
        <w:jc w:val="center"/>
      </w:pPr>
      <w:r>
        <w:t>"Развитие государственной гражданской службы</w:t>
      </w:r>
    </w:p>
    <w:p w:rsidR="00000000" w:rsidRDefault="008C1C31">
      <w:pPr>
        <w:pStyle w:val="ConsPlusTitle"/>
        <w:jc w:val="center"/>
      </w:pPr>
      <w:r>
        <w:t>Челябинской области"</w:t>
      </w:r>
    </w:p>
    <w:p w:rsidR="00000000" w:rsidRDefault="008C1C3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1C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1C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C1C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C1C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Челябинской области</w:t>
            </w:r>
          </w:p>
          <w:p w:rsidR="00000000" w:rsidRDefault="008C1C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17.12.2020 </w:t>
            </w:r>
            <w:hyperlink r:id="rId332" w:tooltip="Постановление Правительства Челябинской области от 17.12.2020 N 68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N 687-П</w:t>
              </w:r>
            </w:hyperlink>
            <w:r>
              <w:rPr>
                <w:color w:val="392C69"/>
              </w:rPr>
              <w:t xml:space="preserve">, от 30.12.2020 </w:t>
            </w:r>
            <w:hyperlink r:id="rId333" w:tooltip="Постановление Правительства Челябинской области от 30.12.2020 N 77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N 777-П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1C3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8C1C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63"/>
      </w:tblGrid>
      <w:tr w:rsidR="00000000">
        <w:tc>
          <w:tcPr>
            <w:tcW w:w="2268" w:type="dxa"/>
          </w:tcPr>
          <w:p w:rsidR="00000000" w:rsidRDefault="008C1C31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  <w:jc w:val="both"/>
            </w:pPr>
            <w:r>
              <w:t>Правительство Челябинской области</w:t>
            </w:r>
          </w:p>
        </w:tc>
      </w:tr>
      <w:tr w:rsidR="00000000">
        <w:tc>
          <w:tcPr>
            <w:tcW w:w="2268" w:type="dxa"/>
          </w:tcPr>
          <w:p w:rsidR="00000000" w:rsidRDefault="008C1C31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</w:pPr>
            <w:r>
              <w:t>органы исполнительной власти Челябинской области</w:t>
            </w:r>
          </w:p>
        </w:tc>
      </w:tr>
      <w:tr w:rsidR="00000000">
        <w:tc>
          <w:tcPr>
            <w:tcW w:w="2268" w:type="dxa"/>
          </w:tcPr>
          <w:p w:rsidR="00000000" w:rsidRDefault="008C1C31">
            <w:pPr>
              <w:pStyle w:val="ConsPlusNormal"/>
              <w:jc w:val="both"/>
            </w:pPr>
            <w:r>
              <w:t>Проекты 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</w:pPr>
            <w:r>
              <w:t>не реализуются</w:t>
            </w:r>
          </w:p>
        </w:tc>
      </w:tr>
      <w:tr w:rsidR="00000000">
        <w:tc>
          <w:tcPr>
            <w:tcW w:w="2268" w:type="dxa"/>
          </w:tcPr>
          <w:p w:rsidR="00000000" w:rsidRDefault="008C1C31">
            <w:pPr>
              <w:pStyle w:val="ConsPlusNormal"/>
            </w:pPr>
            <w:r>
              <w:t>Основная цель</w:t>
            </w:r>
          </w:p>
          <w:p w:rsidR="00000000" w:rsidRDefault="008C1C31">
            <w:pPr>
              <w:pStyle w:val="ConsPlusNormal"/>
            </w:pPr>
            <w:r>
              <w:t>(основные цели) 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  <w:jc w:val="both"/>
            </w:pPr>
            <w:r>
              <w:t>совершенствование государственной гражданской службы Челябинской области как важнейшего механизма эффективного государственного управления</w:t>
            </w:r>
          </w:p>
        </w:tc>
      </w:tr>
      <w:tr w:rsidR="00000000">
        <w:tc>
          <w:tcPr>
            <w:tcW w:w="2268" w:type="dxa"/>
          </w:tcPr>
          <w:p w:rsidR="00000000" w:rsidRDefault="008C1C31">
            <w:pPr>
              <w:pStyle w:val="ConsPlusNormal"/>
              <w:jc w:val="both"/>
            </w:pPr>
            <w:r>
              <w:t>Основные задачи 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  <w:jc w:val="both"/>
            </w:pPr>
            <w:r>
              <w:t xml:space="preserve">комплексное совершенствование системы управления гражданской службой, обеспечивающей </w:t>
            </w:r>
            <w:r>
              <w:t>актуальность правового регулирования вопросов ее прохождения, контроль исполнения законодательства о гражданской службе и совершенствование механизмов его реализации;</w:t>
            </w:r>
          </w:p>
          <w:p w:rsidR="00000000" w:rsidRDefault="008C1C31">
            <w:pPr>
              <w:pStyle w:val="ConsPlusNormal"/>
              <w:jc w:val="both"/>
            </w:pPr>
            <w:r>
              <w:t>совершенствование порядка назначения на должности гражданской службы;</w:t>
            </w:r>
          </w:p>
          <w:p w:rsidR="00000000" w:rsidRDefault="008C1C31">
            <w:pPr>
              <w:pStyle w:val="ConsPlusNormal"/>
              <w:jc w:val="both"/>
            </w:pPr>
            <w:r>
              <w:t>внедрение новых фор</w:t>
            </w:r>
            <w:r>
              <w:t>м профессионального развития государственных гражданских служащих, в том числе предусматривающих использование информационно-коммуникационных технологий;</w:t>
            </w:r>
          </w:p>
          <w:p w:rsidR="00000000" w:rsidRDefault="008C1C31">
            <w:pPr>
              <w:pStyle w:val="ConsPlusNormal"/>
              <w:jc w:val="both"/>
            </w:pPr>
            <w:r>
              <w:t>стимулирование гражданских служащих к повышению эффективности своей профессиональной служебной деятель</w:t>
            </w:r>
            <w:r>
              <w:t>ности;</w:t>
            </w:r>
          </w:p>
          <w:p w:rsidR="00000000" w:rsidRDefault="008C1C31">
            <w:pPr>
              <w:pStyle w:val="ConsPlusNormal"/>
              <w:jc w:val="both"/>
            </w:pPr>
            <w:r>
              <w:t>внедрение информационно-коммуникационных технологий в органах исполнительной власти Челябинской области в целях повышения качества работы в сфере управления кадрами и обеспечения открытости государственной гражданской службы</w:t>
            </w:r>
          </w:p>
        </w:tc>
      </w:tr>
      <w:tr w:rsidR="00000000">
        <w:tc>
          <w:tcPr>
            <w:tcW w:w="2268" w:type="dxa"/>
          </w:tcPr>
          <w:p w:rsidR="00000000" w:rsidRDefault="008C1C31">
            <w:pPr>
              <w:pStyle w:val="ConsPlusNormal"/>
            </w:pPr>
            <w:r>
              <w:t>Целевые показатели (инд</w:t>
            </w:r>
            <w:r>
              <w:t>икаторы) непосредственного результата 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  <w:jc w:val="both"/>
            </w:pPr>
            <w:r>
              <w:t>доля нормативных правовых актов Челябинской области, соответствующих законодательству о государственной гражданской службе Российской Федерации, процентов от общего количества принятых нормативных правов</w:t>
            </w:r>
            <w:r>
              <w:t>ых актов Челябинской области по вопросам гражданской службы;</w:t>
            </w:r>
          </w:p>
          <w:p w:rsidR="00000000" w:rsidRDefault="008C1C31">
            <w:pPr>
              <w:pStyle w:val="ConsPlusNormal"/>
              <w:jc w:val="both"/>
            </w:pPr>
            <w:r>
              <w:t>доля должностей гражданской службы, замещенных из кадрового резерва гражданской службы, процентов от общего количества замещенных на конкурсной основе должностей гражданской службы;</w:t>
            </w:r>
          </w:p>
          <w:p w:rsidR="00000000" w:rsidRDefault="008C1C31">
            <w:pPr>
              <w:pStyle w:val="ConsPlusNormal"/>
              <w:jc w:val="both"/>
            </w:pPr>
            <w:r>
              <w:t>количество гр</w:t>
            </w:r>
            <w:r>
              <w:t>ажданских служащих, прошедших профессиональную переподготовку, повышение квалификации в соответствии с государственным заказом, человек/процентов от общего количества гражданских служащих;</w:t>
            </w:r>
          </w:p>
          <w:p w:rsidR="00000000" w:rsidRDefault="008C1C31">
            <w:pPr>
              <w:pStyle w:val="ConsPlusNormal"/>
              <w:jc w:val="both"/>
            </w:pPr>
            <w:r>
              <w:t>количество гражданских служащих, прошедших профессиональную перепод</w:t>
            </w:r>
            <w:r>
              <w:t>готовку, повышение квалификации;</w:t>
            </w:r>
          </w:p>
          <w:p w:rsidR="00000000" w:rsidRDefault="008C1C31">
            <w:pPr>
              <w:pStyle w:val="ConsPlusNormal"/>
              <w:jc w:val="both"/>
            </w:pPr>
            <w:r>
              <w:t>доля органов исполнительной власти Челябинской области, в которых выплата премий гр</w:t>
            </w:r>
            <w:r>
              <w:t>ажданским служащим осуществляется с учетом результатов оценки эффективности и результативности профессиональной служебной деятельности, процентов от общего количества органов исполнительной власти Челябинской области;</w:t>
            </w:r>
          </w:p>
          <w:p w:rsidR="00000000" w:rsidRDefault="008C1C31">
            <w:pPr>
              <w:pStyle w:val="ConsPlusNormal"/>
              <w:jc w:val="both"/>
            </w:pPr>
            <w:r>
              <w:t>уровень вовлеченности гражданских служ</w:t>
            </w:r>
            <w:r>
              <w:t>ащих в служебный процесс,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>количество автоматизированных процессов в сфере управления кадрами, единиц</w:t>
            </w:r>
          </w:p>
        </w:tc>
      </w:tr>
      <w:tr w:rsidR="00000000">
        <w:tc>
          <w:tcPr>
            <w:tcW w:w="9071" w:type="dxa"/>
            <w:gridSpan w:val="3"/>
          </w:tcPr>
          <w:p w:rsidR="00000000" w:rsidRDefault="008C1C31">
            <w:pPr>
              <w:pStyle w:val="ConsPlusNormal"/>
              <w:jc w:val="both"/>
            </w:pPr>
            <w:r>
              <w:t xml:space="preserve">(в ред. </w:t>
            </w:r>
            <w:hyperlink r:id="rId334" w:tooltip="Постановление Правительства Челябинской области от 17.12.2020 N 68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17.12.2020 N 68</w:t>
            </w:r>
            <w:r>
              <w:t>7-П)</w:t>
            </w:r>
          </w:p>
        </w:tc>
      </w:tr>
      <w:tr w:rsidR="00000000">
        <w:tc>
          <w:tcPr>
            <w:tcW w:w="2268" w:type="dxa"/>
          </w:tcPr>
          <w:p w:rsidR="00000000" w:rsidRDefault="008C1C31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  <w:jc w:val="both"/>
            </w:pPr>
            <w:r>
              <w:t>подпрограмма реализуется в два этапа:</w:t>
            </w:r>
          </w:p>
          <w:p w:rsidR="00000000" w:rsidRDefault="008C1C31">
            <w:pPr>
              <w:pStyle w:val="ConsPlusNormal"/>
              <w:jc w:val="both"/>
            </w:pPr>
            <w:r>
              <w:t>I этап: с 2020 по 2021 годы;</w:t>
            </w:r>
          </w:p>
          <w:p w:rsidR="00000000" w:rsidRDefault="008C1C31">
            <w:pPr>
              <w:pStyle w:val="ConsPlusNormal"/>
              <w:jc w:val="both"/>
            </w:pPr>
            <w:r>
              <w:t>II этап: с 2022 по 2025 годы</w:t>
            </w:r>
          </w:p>
        </w:tc>
      </w:tr>
      <w:tr w:rsidR="00000000">
        <w:tc>
          <w:tcPr>
            <w:tcW w:w="2268" w:type="dxa"/>
          </w:tcPr>
          <w:p w:rsidR="00000000" w:rsidRDefault="008C1C31">
            <w:pPr>
              <w:pStyle w:val="ConsPlusNormal"/>
            </w:pPr>
            <w:r>
              <w:t>Объемы бюджетных ассигнований 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  <w:jc w:val="both"/>
            </w:pPr>
            <w:r>
              <w:t>подпрограмма финансируется за счет средств областного бюджета.</w:t>
            </w:r>
          </w:p>
          <w:p w:rsidR="00000000" w:rsidRDefault="008C1C31">
            <w:pPr>
              <w:pStyle w:val="ConsPlusNormal"/>
              <w:jc w:val="both"/>
            </w:pPr>
            <w:r>
              <w:t>Общий</w:t>
            </w:r>
            <w:r>
              <w:t xml:space="preserve"> объем финансирования - 47077,72 тыс. рублей, в том числе:</w:t>
            </w:r>
          </w:p>
          <w:p w:rsidR="00000000" w:rsidRDefault="008C1C31">
            <w:pPr>
              <w:pStyle w:val="ConsPlusNormal"/>
              <w:jc w:val="both"/>
            </w:pPr>
            <w:r>
              <w:t>в 2020 году - 4713,92 тыс. рублей;</w:t>
            </w:r>
          </w:p>
          <w:p w:rsidR="00000000" w:rsidRDefault="008C1C31">
            <w:pPr>
              <w:pStyle w:val="ConsPlusNormal"/>
              <w:jc w:val="both"/>
            </w:pPr>
            <w:r>
              <w:t>в 2021 году - 8254,6 тыс. рублей;</w:t>
            </w:r>
          </w:p>
          <w:p w:rsidR="00000000" w:rsidRDefault="008C1C31">
            <w:pPr>
              <w:pStyle w:val="ConsPlusNormal"/>
              <w:jc w:val="both"/>
            </w:pPr>
            <w:r>
              <w:t>в 2022 году - 8254,6 тыс. рублей;</w:t>
            </w:r>
          </w:p>
          <w:p w:rsidR="00000000" w:rsidRDefault="008C1C31">
            <w:pPr>
              <w:pStyle w:val="ConsPlusNormal"/>
              <w:jc w:val="both"/>
            </w:pPr>
            <w:r>
              <w:t>в 2023 году - 8254,6 тыс. рублей;</w:t>
            </w:r>
          </w:p>
          <w:p w:rsidR="00000000" w:rsidRDefault="008C1C31">
            <w:pPr>
              <w:pStyle w:val="ConsPlusNormal"/>
              <w:jc w:val="both"/>
            </w:pPr>
            <w:r>
              <w:t>в 2024 году - 8800,0 тыс. рублей;</w:t>
            </w:r>
          </w:p>
          <w:p w:rsidR="00000000" w:rsidRDefault="008C1C31">
            <w:pPr>
              <w:pStyle w:val="ConsPlusNormal"/>
              <w:jc w:val="both"/>
            </w:pPr>
            <w:r>
              <w:t>в 2025 году - 8800,0 тыс. рублей</w:t>
            </w:r>
          </w:p>
        </w:tc>
      </w:tr>
      <w:tr w:rsidR="00000000">
        <w:tc>
          <w:tcPr>
            <w:tcW w:w="9071" w:type="dxa"/>
            <w:gridSpan w:val="3"/>
          </w:tcPr>
          <w:p w:rsidR="00000000" w:rsidRDefault="008C1C31">
            <w:pPr>
              <w:pStyle w:val="ConsPlusNormal"/>
              <w:jc w:val="both"/>
            </w:pPr>
            <w:r>
              <w:t xml:space="preserve">(позиция в ред. </w:t>
            </w:r>
            <w:hyperlink r:id="rId335" w:tooltip="Постановление Правительства Челябинской области от 30.12.2020 N 77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30.12.2020 N 777-П)</w:t>
            </w:r>
          </w:p>
        </w:tc>
      </w:tr>
      <w:tr w:rsidR="00000000">
        <w:tc>
          <w:tcPr>
            <w:tcW w:w="2268" w:type="dxa"/>
          </w:tcPr>
          <w:p w:rsidR="00000000" w:rsidRDefault="008C1C31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  <w:jc w:val="both"/>
            </w:pPr>
            <w:r>
              <w:t>доля нормативных п</w:t>
            </w:r>
            <w:r>
              <w:t>равовых актов Челябинской области, соответствующих законодательству о государственной гражданской службе Российской Федерации, - 100 процентов от общего количества принятых нормативных правовых актов Челябинской области по вопросам гражданской службы;</w:t>
            </w:r>
          </w:p>
          <w:p w:rsidR="00000000" w:rsidRDefault="008C1C31">
            <w:pPr>
              <w:pStyle w:val="ConsPlusNormal"/>
              <w:jc w:val="both"/>
            </w:pPr>
            <w:r>
              <w:t>доля</w:t>
            </w:r>
            <w:r>
              <w:t xml:space="preserve"> должностей гражданской службы, замещенных из кадрового резерва гражданской службы, - не менее 51 процента от общего количества замещенных на конкурсной основе должностей гражданской службы;</w:t>
            </w:r>
          </w:p>
          <w:p w:rsidR="00000000" w:rsidRDefault="008C1C31">
            <w:pPr>
              <w:pStyle w:val="ConsPlusNormal"/>
              <w:jc w:val="both"/>
            </w:pPr>
            <w:r>
              <w:t>количество гражданских служащих, прошедших профессиональную переп</w:t>
            </w:r>
            <w:r>
              <w:t>одготовку, повышение квалификации в соответствии с государственным заказом, - 1750 человек;</w:t>
            </w:r>
          </w:p>
          <w:p w:rsidR="00000000" w:rsidRDefault="008C1C31">
            <w:pPr>
              <w:pStyle w:val="ConsPlusNormal"/>
              <w:jc w:val="both"/>
            </w:pPr>
            <w:r>
              <w:t>количество гражданских служащих, прошедших профессиональную переподготовку, повышение квалификации, - 5440 человек;</w:t>
            </w:r>
          </w:p>
          <w:p w:rsidR="00000000" w:rsidRDefault="008C1C31">
            <w:pPr>
              <w:pStyle w:val="ConsPlusNormal"/>
              <w:jc w:val="both"/>
            </w:pPr>
            <w:r>
              <w:t>доля органов исполнительной власти Челябинской о</w:t>
            </w:r>
            <w:r>
              <w:t>бласти, в которых выплата премий гражданским служащим осуществляется с учетом результатов оценки эффективности и результативности профессиональной служебной деятельности, - 100 процентов от общего количества органов исполнительной власти Челябинской област</w:t>
            </w:r>
            <w:r>
              <w:t>и;</w:t>
            </w:r>
          </w:p>
          <w:p w:rsidR="00000000" w:rsidRDefault="008C1C31">
            <w:pPr>
              <w:pStyle w:val="ConsPlusNormal"/>
              <w:jc w:val="both"/>
            </w:pPr>
            <w:r>
              <w:t>уровень вовлеченности гражданских служащих в служебный процесс - 88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>количество автоматизированных процессов в сфере управления кадрами - 18 единиц</w:t>
            </w:r>
          </w:p>
        </w:tc>
      </w:tr>
      <w:tr w:rsidR="00000000">
        <w:tc>
          <w:tcPr>
            <w:tcW w:w="9071" w:type="dxa"/>
            <w:gridSpan w:val="3"/>
          </w:tcPr>
          <w:p w:rsidR="00000000" w:rsidRDefault="008C1C31">
            <w:pPr>
              <w:pStyle w:val="ConsPlusNormal"/>
              <w:jc w:val="both"/>
            </w:pPr>
            <w:r>
              <w:t xml:space="preserve">(в ред. Постановлений Правительства Челябинской области от 17.12.2020 </w:t>
            </w:r>
            <w:hyperlink r:id="rId336" w:tooltip="Постановление Правительства Челябинской области от 17.12.2020 N 68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N 687-П</w:t>
              </w:r>
            </w:hyperlink>
            <w:r>
              <w:t xml:space="preserve">, от 30.12.2020 </w:t>
            </w:r>
            <w:hyperlink r:id="rId337" w:tooltip="Постановление Правительства Челябинской области от 30.12.2020 N 77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N 777-П</w:t>
              </w:r>
            </w:hyperlink>
            <w:r>
              <w:t>)</w:t>
            </w:r>
          </w:p>
        </w:tc>
      </w:tr>
    </w:tbl>
    <w:p w:rsidR="00000000" w:rsidRDefault="008C1C31">
      <w:pPr>
        <w:pStyle w:val="ConsPlusNormal"/>
        <w:jc w:val="both"/>
      </w:pP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Title"/>
        <w:jc w:val="center"/>
        <w:outlineLvl w:val="1"/>
      </w:pPr>
      <w:bookmarkStart w:id="24" w:name="Par4145"/>
      <w:bookmarkEnd w:id="24"/>
      <w:r>
        <w:t>Паспорт подпрограммы</w:t>
      </w:r>
    </w:p>
    <w:p w:rsidR="00000000" w:rsidRDefault="008C1C31">
      <w:pPr>
        <w:pStyle w:val="ConsPlusTitle"/>
        <w:jc w:val="center"/>
      </w:pPr>
      <w:r>
        <w:t>"Развитие муниципальной службы в Челябинской области"</w:t>
      </w:r>
    </w:p>
    <w:p w:rsidR="00000000" w:rsidRDefault="008C1C3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1C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1C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C1C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C1C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Челябинской области</w:t>
            </w:r>
          </w:p>
          <w:p w:rsidR="00000000" w:rsidRDefault="008C1C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17.12.2020 </w:t>
            </w:r>
            <w:hyperlink r:id="rId338" w:tooltip="Постановление Правительства Челябинской области от 17.12.2020 N 68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N 687-П</w:t>
              </w:r>
            </w:hyperlink>
            <w:r>
              <w:rPr>
                <w:color w:val="392C69"/>
              </w:rPr>
              <w:t xml:space="preserve">, от 30.12.2020 </w:t>
            </w:r>
            <w:hyperlink r:id="rId339" w:tooltip="Постановление Правительства Челябинской области от 30.12.2020 N 77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N 777-П</w:t>
              </w:r>
            </w:hyperlink>
            <w:r>
              <w:rPr>
                <w:color w:val="392C69"/>
              </w:rPr>
              <w:t xml:space="preserve">, от 15.09.2021 </w:t>
            </w:r>
            <w:hyperlink r:id="rId340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N 426-П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1C3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8C1C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63"/>
      </w:tblGrid>
      <w:tr w:rsidR="00000000">
        <w:tc>
          <w:tcPr>
            <w:tcW w:w="2268" w:type="dxa"/>
          </w:tcPr>
          <w:p w:rsidR="00000000" w:rsidRDefault="008C1C31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  <w:jc w:val="both"/>
            </w:pPr>
            <w:r>
              <w:t>Правительство Челябинской области</w:t>
            </w:r>
          </w:p>
        </w:tc>
      </w:tr>
      <w:tr w:rsidR="00000000">
        <w:tc>
          <w:tcPr>
            <w:tcW w:w="2268" w:type="dxa"/>
          </w:tcPr>
          <w:p w:rsidR="00000000" w:rsidRDefault="008C1C31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  <w:jc w:val="both"/>
            </w:pPr>
            <w:r>
              <w:t>нет</w:t>
            </w:r>
          </w:p>
        </w:tc>
      </w:tr>
      <w:tr w:rsidR="00000000">
        <w:tc>
          <w:tcPr>
            <w:tcW w:w="2268" w:type="dxa"/>
          </w:tcPr>
          <w:p w:rsidR="00000000" w:rsidRDefault="008C1C31">
            <w:pPr>
              <w:pStyle w:val="ConsPlusNormal"/>
            </w:pPr>
            <w:r>
              <w:t>Проекты 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  <w:jc w:val="both"/>
            </w:pPr>
            <w:r>
              <w:t>не реализуются</w:t>
            </w:r>
          </w:p>
        </w:tc>
      </w:tr>
      <w:tr w:rsidR="00000000">
        <w:tc>
          <w:tcPr>
            <w:tcW w:w="2268" w:type="dxa"/>
          </w:tcPr>
          <w:p w:rsidR="00000000" w:rsidRDefault="008C1C31">
            <w:pPr>
              <w:pStyle w:val="ConsPlusNormal"/>
            </w:pPr>
            <w:r>
              <w:t>Основная цель</w:t>
            </w:r>
          </w:p>
          <w:p w:rsidR="00000000" w:rsidRDefault="008C1C31">
            <w:pPr>
              <w:pStyle w:val="ConsPlusNormal"/>
            </w:pPr>
            <w:r>
              <w:t>(основные цели) 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  <w:jc w:val="both"/>
            </w:pPr>
            <w:r>
              <w:t>создание условий для эффективного развития и совершенствования муниципальной службы в Челябинской области как важнейшего механизма эффективного муниципального управления</w:t>
            </w:r>
          </w:p>
        </w:tc>
      </w:tr>
      <w:tr w:rsidR="00000000">
        <w:tc>
          <w:tcPr>
            <w:tcW w:w="2268" w:type="dxa"/>
          </w:tcPr>
          <w:p w:rsidR="00000000" w:rsidRDefault="008C1C31">
            <w:pPr>
              <w:pStyle w:val="ConsPlusNormal"/>
            </w:pPr>
            <w:r>
              <w:t>Основные задачи 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  <w:jc w:val="both"/>
            </w:pPr>
            <w:r>
              <w:t>методиче</w:t>
            </w:r>
            <w:r>
              <w:t>ское обеспечение вопросов организации и прохождения муниципальной службы в муниципальных образованиях Челябинской области;</w:t>
            </w:r>
          </w:p>
          <w:p w:rsidR="00000000" w:rsidRDefault="008C1C31">
            <w:pPr>
              <w:pStyle w:val="ConsPlusNormal"/>
              <w:jc w:val="both"/>
            </w:pPr>
            <w:r>
              <w:t>совершенствование управления кадровым составом в органах местного самоуправления и повышение качества его формирования;</w:t>
            </w:r>
          </w:p>
          <w:p w:rsidR="00000000" w:rsidRDefault="008C1C31">
            <w:pPr>
              <w:pStyle w:val="ConsPlusNormal"/>
              <w:jc w:val="both"/>
            </w:pPr>
            <w:r>
              <w:t>стимулировани</w:t>
            </w:r>
            <w:r>
              <w:t>е муниципальных служащих к повышению эффективности своей профессиональной деятельности;</w:t>
            </w:r>
          </w:p>
          <w:p w:rsidR="00000000" w:rsidRDefault="008C1C31">
            <w:pPr>
              <w:pStyle w:val="ConsPlusNormal"/>
              <w:jc w:val="both"/>
            </w:pPr>
            <w:r>
              <w:t>обеспечение открытости муниципальной службы, в том числе посредством применения информационно-коммуникационных технологий, расширяющих доступ граждан к информации о мун</w:t>
            </w:r>
            <w:r>
              <w:t>иципальной службе</w:t>
            </w:r>
          </w:p>
        </w:tc>
      </w:tr>
      <w:tr w:rsidR="00000000">
        <w:tc>
          <w:tcPr>
            <w:tcW w:w="2268" w:type="dxa"/>
          </w:tcPr>
          <w:p w:rsidR="00000000" w:rsidRDefault="008C1C31">
            <w:pPr>
              <w:pStyle w:val="ConsPlusNormal"/>
            </w:pPr>
            <w:r>
              <w:t>Целевые показатели (индикаторы) непосредственного результата 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  <w:jc w:val="both"/>
            </w:pPr>
            <w:r>
              <w:t>доля правовых актов муниципальных образований Челябинской области, соответствующих действующему законодательству о муниципальной службе, процентов от общего коли</w:t>
            </w:r>
            <w:r>
              <w:t>чества принятых в Челябинской области муниципальных правовых актов по вопросам муниципальной службы;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количество муниципальных образований Челябинской области, в которых утверждены муниципальные программы развития муниципальной службы (планы мероприятий по </w:t>
            </w:r>
            <w:r>
              <w:t>развитию муниципальной службы), единиц;</w:t>
            </w:r>
          </w:p>
          <w:p w:rsidR="00000000" w:rsidRDefault="008C1C31">
            <w:pPr>
              <w:pStyle w:val="ConsPlusNormal"/>
              <w:jc w:val="both"/>
            </w:pPr>
            <w:r>
              <w:t>количество проведенных семинаров, практико-ориентированных совещаний и тренингов в целях развития управленческой, профессиональной и личной компетентности муниципальных служащих, единиц;</w:t>
            </w:r>
          </w:p>
          <w:p w:rsidR="00000000" w:rsidRDefault="008C1C31">
            <w:pPr>
              <w:pStyle w:val="ConsPlusNormal"/>
              <w:jc w:val="both"/>
            </w:pPr>
            <w:r>
              <w:t>доля муниципальных служащих и</w:t>
            </w:r>
            <w:r>
              <w:t xml:space="preserve"> лиц, замещающих муниципальные должности, прошедших повышение квалификации (обучение) с применением электронного обучения и дистанционных образовательных технологий, процентов от общего количества муниципальных служащих и лиц, замещающих муниципальные долж</w:t>
            </w:r>
            <w:r>
              <w:t>ности, прошедших повышение квалификации (обучение) в отчетном периоде;</w:t>
            </w:r>
          </w:p>
          <w:p w:rsidR="00000000" w:rsidRDefault="008C1C31">
            <w:pPr>
              <w:pStyle w:val="ConsPlusNormal"/>
              <w:jc w:val="both"/>
            </w:pPr>
            <w:r>
              <w:t>доля муниципальных образований Челябинской области, в которых внедрены стандарты нормирования штатной численности муниципальных служащих, процентов от общего количества городских округо</w:t>
            </w:r>
            <w:r>
              <w:t>в, муниципальных районов и внутригородских районов Челябинской области;</w:t>
            </w:r>
          </w:p>
          <w:p w:rsidR="00000000" w:rsidRDefault="008C1C31">
            <w:pPr>
              <w:pStyle w:val="ConsPlusNormal"/>
              <w:jc w:val="both"/>
            </w:pPr>
            <w:r>
              <w:t>доля муниципальных образований Челябинской области, в которых внедрены механизмы оценки эффективн</w:t>
            </w:r>
            <w:r>
              <w:t>ости и результативности деятельности муниципальных служащих, процентов от общего количества городских округов, муниципальных районов и внутригородских районов Челябинской области;</w:t>
            </w:r>
          </w:p>
          <w:p w:rsidR="00000000" w:rsidRDefault="008C1C31">
            <w:pPr>
              <w:pStyle w:val="ConsPlusNormal"/>
              <w:jc w:val="both"/>
            </w:pPr>
            <w:r>
              <w:t>количество городских округов и муниципальных районов Челябинской области, на</w:t>
            </w:r>
            <w:r>
              <w:t xml:space="preserve"> официальных сайтах которых размещена информация по вопросам организации и прохождения муниципальной службы в органах местного самоуправления муниципальных образований Челябинской области, единиц</w:t>
            </w:r>
          </w:p>
        </w:tc>
      </w:tr>
      <w:tr w:rsidR="00000000">
        <w:tc>
          <w:tcPr>
            <w:tcW w:w="2268" w:type="dxa"/>
          </w:tcPr>
          <w:p w:rsidR="00000000" w:rsidRDefault="008C1C31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  <w:jc w:val="both"/>
            </w:pPr>
            <w:r>
              <w:t>подпрограмма реализ</w:t>
            </w:r>
            <w:r>
              <w:t>уется в два этапа:</w:t>
            </w:r>
          </w:p>
          <w:p w:rsidR="00000000" w:rsidRDefault="008C1C31">
            <w:pPr>
              <w:pStyle w:val="ConsPlusNormal"/>
              <w:jc w:val="both"/>
            </w:pPr>
            <w:r>
              <w:t>I этап - с 2020 по 2021 годы;</w:t>
            </w:r>
          </w:p>
          <w:p w:rsidR="00000000" w:rsidRDefault="008C1C31">
            <w:pPr>
              <w:pStyle w:val="ConsPlusNormal"/>
              <w:jc w:val="both"/>
            </w:pPr>
            <w:r>
              <w:t>II этап - с 2022 по 2025 годы</w:t>
            </w:r>
          </w:p>
        </w:tc>
      </w:tr>
      <w:tr w:rsidR="00000000">
        <w:tc>
          <w:tcPr>
            <w:tcW w:w="2268" w:type="dxa"/>
          </w:tcPr>
          <w:p w:rsidR="00000000" w:rsidRDefault="008C1C31">
            <w:pPr>
              <w:pStyle w:val="ConsPlusNormal"/>
            </w:pPr>
            <w:r>
              <w:t>Объемы бюджетных ассигнований 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  <w:jc w:val="both"/>
            </w:pPr>
            <w:r>
              <w:t>подпрограмма финансируется за счет средств областного бюджета.</w:t>
            </w:r>
          </w:p>
          <w:p w:rsidR="00000000" w:rsidRDefault="008C1C31">
            <w:pPr>
              <w:pStyle w:val="ConsPlusNormal"/>
              <w:jc w:val="both"/>
            </w:pPr>
            <w:r>
              <w:t>Общий объем финансирования - 8784,5 тыс. рублей, в том числе:</w:t>
            </w:r>
          </w:p>
          <w:p w:rsidR="00000000" w:rsidRDefault="008C1C31">
            <w:pPr>
              <w:pStyle w:val="ConsPlusNormal"/>
              <w:jc w:val="both"/>
            </w:pPr>
            <w:r>
              <w:t>в 2020</w:t>
            </w:r>
            <w:r>
              <w:t xml:space="preserve"> году - 1100,8 тыс. рублей;</w:t>
            </w:r>
          </w:p>
          <w:p w:rsidR="00000000" w:rsidRDefault="008C1C31">
            <w:pPr>
              <w:pStyle w:val="ConsPlusNormal"/>
              <w:jc w:val="both"/>
            </w:pPr>
            <w:r>
              <w:t>в 2021 году - 1527,9 тыс. рублей;</w:t>
            </w:r>
          </w:p>
          <w:p w:rsidR="00000000" w:rsidRDefault="008C1C31">
            <w:pPr>
              <w:pStyle w:val="ConsPlusNormal"/>
              <w:jc w:val="both"/>
            </w:pPr>
            <w:r>
              <w:t>в 2022 году - 1527,9 тыс. рублей;</w:t>
            </w:r>
          </w:p>
          <w:p w:rsidR="00000000" w:rsidRDefault="008C1C31">
            <w:pPr>
              <w:pStyle w:val="ConsPlusNormal"/>
              <w:jc w:val="both"/>
            </w:pPr>
            <w:r>
              <w:t>в 2023 году - 1527,9 тыс. рублей;</w:t>
            </w:r>
          </w:p>
          <w:p w:rsidR="00000000" w:rsidRDefault="008C1C31">
            <w:pPr>
              <w:pStyle w:val="ConsPlusNormal"/>
              <w:jc w:val="both"/>
            </w:pPr>
            <w:r>
              <w:t>в 2024 году - 1550,0 тыс. рублей;</w:t>
            </w:r>
          </w:p>
          <w:p w:rsidR="00000000" w:rsidRDefault="008C1C31">
            <w:pPr>
              <w:pStyle w:val="ConsPlusNormal"/>
              <w:jc w:val="both"/>
            </w:pPr>
            <w:r>
              <w:t>в 2025 году - 1550,0 тыс. рублей</w:t>
            </w:r>
          </w:p>
        </w:tc>
      </w:tr>
      <w:tr w:rsidR="00000000">
        <w:tc>
          <w:tcPr>
            <w:tcW w:w="9071" w:type="dxa"/>
            <w:gridSpan w:val="3"/>
          </w:tcPr>
          <w:p w:rsidR="00000000" w:rsidRDefault="008C1C31">
            <w:pPr>
              <w:pStyle w:val="ConsPlusNormal"/>
              <w:jc w:val="both"/>
            </w:pPr>
            <w:r>
              <w:t xml:space="preserve">(позиция в ред. </w:t>
            </w:r>
            <w:hyperlink r:id="rId341" w:tooltip="Постановление Правительства Челябинской области от 30.12.2020 N 77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30.12.2020 N 777-П)</w:t>
            </w:r>
          </w:p>
        </w:tc>
      </w:tr>
      <w:tr w:rsidR="00000000">
        <w:tc>
          <w:tcPr>
            <w:tcW w:w="2268" w:type="dxa"/>
          </w:tcPr>
          <w:p w:rsidR="00000000" w:rsidRDefault="008C1C31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  <w:jc w:val="both"/>
            </w:pPr>
            <w:r>
              <w:t>доля правовых актов муниципальных образований Челябинской области, соответствующих действующему законодательству о муниципальной службе, - 100 процентов от общего количества принятых в Челябинской области муниципальных правовых актов по вопросам муниципаль</w:t>
            </w:r>
            <w:r>
              <w:t>ной службы;</w:t>
            </w:r>
          </w:p>
          <w:p w:rsidR="00000000" w:rsidRDefault="008C1C31">
            <w:pPr>
              <w:pStyle w:val="ConsPlusNormal"/>
              <w:jc w:val="both"/>
            </w:pPr>
            <w:r>
              <w:t>количество муниципальных образований Челябинской области, в которых утверждены муниципальные программы развития муниципальной службы (планы мероприятий по развитию муниципальной службы), - 50 единиц;</w:t>
            </w:r>
          </w:p>
          <w:p w:rsidR="00000000" w:rsidRDefault="008C1C31">
            <w:pPr>
              <w:pStyle w:val="ConsPlusNormal"/>
              <w:jc w:val="both"/>
            </w:pPr>
            <w:r>
              <w:t>доля муниципальных служащих и лиц, замещающи</w:t>
            </w:r>
            <w:r>
              <w:t>х муниципальные должности, прошедших повышение квалификации (обучение) с применением электронного обучения и дистанционных образовательных технологий, - 40 процентов от общего количества муниципальных служащих и лиц, замещающих муниципальные должности, про</w:t>
            </w:r>
            <w:r>
              <w:t>шедших повышение квалификации (обучение) в отчетном периоде;</w:t>
            </w:r>
          </w:p>
          <w:p w:rsidR="00000000" w:rsidRDefault="008C1C31">
            <w:pPr>
              <w:pStyle w:val="ConsPlusNormal"/>
              <w:jc w:val="both"/>
            </w:pPr>
            <w:r>
              <w:t>количество проведенных семинаров, практико-ориентированных совещаний и тренингов в целях развития управленческой, профессиональной и личной компетентности муниципальных служащих - 17 единиц;</w:t>
            </w:r>
          </w:p>
          <w:p w:rsidR="00000000" w:rsidRDefault="008C1C31">
            <w:pPr>
              <w:pStyle w:val="ConsPlusNormal"/>
              <w:jc w:val="both"/>
            </w:pPr>
            <w:r>
              <w:t>доля</w:t>
            </w:r>
            <w:r>
              <w:t xml:space="preserve"> муниципальных образований Челябинской области, в которых внедрены стандарты нормирования штатной численности муниципальных служащих - 100 процентов от общего количества городских округов, муниципальных районов и внутригородских районов Челябинской области</w:t>
            </w:r>
            <w:r>
              <w:t>;</w:t>
            </w:r>
          </w:p>
          <w:p w:rsidR="00000000" w:rsidRDefault="008C1C31">
            <w:pPr>
              <w:pStyle w:val="ConsPlusNormal"/>
              <w:jc w:val="both"/>
            </w:pPr>
            <w:r>
              <w:t>доля муниципальных образований Челябинской области, в которых внедрены механизмы оценки эффективности и результативности деятельности муниципальных служащих, - 30 процентов от общего количества городских округов, муниципальных районов и внутригородских р</w:t>
            </w:r>
            <w:r>
              <w:t>айонов Челябинской области;</w:t>
            </w:r>
          </w:p>
          <w:p w:rsidR="00000000" w:rsidRDefault="008C1C31">
            <w:pPr>
              <w:pStyle w:val="ConsPlusNormal"/>
              <w:jc w:val="both"/>
            </w:pPr>
            <w:r>
              <w:t>количество городских округов и муниципальных районов Челябинской области, на официальных сайтах которых размещена информация по вопросам организации и прохождения муниципальной службы в органах местного самоуправления муниципаль</w:t>
            </w:r>
            <w:r>
              <w:t>ных образований Челябинской области, - 43 единицы</w:t>
            </w:r>
          </w:p>
        </w:tc>
      </w:tr>
      <w:tr w:rsidR="00000000">
        <w:tc>
          <w:tcPr>
            <w:tcW w:w="9071" w:type="dxa"/>
            <w:gridSpan w:val="3"/>
          </w:tcPr>
          <w:p w:rsidR="00000000" w:rsidRDefault="008C1C31">
            <w:pPr>
              <w:pStyle w:val="ConsPlusNormal"/>
              <w:jc w:val="both"/>
            </w:pPr>
            <w:r>
              <w:t xml:space="preserve">(в ред. </w:t>
            </w:r>
            <w:hyperlink r:id="rId342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 N 426-П)</w:t>
            </w:r>
          </w:p>
        </w:tc>
      </w:tr>
    </w:tbl>
    <w:p w:rsidR="00000000" w:rsidRDefault="008C1C31">
      <w:pPr>
        <w:pStyle w:val="ConsPlusNormal"/>
        <w:jc w:val="both"/>
      </w:pP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Title"/>
        <w:jc w:val="center"/>
        <w:outlineLvl w:val="1"/>
      </w:pPr>
      <w:bookmarkStart w:id="25" w:name="Par4210"/>
      <w:bookmarkEnd w:id="25"/>
      <w:r>
        <w:t>Паспорт</w:t>
      </w:r>
    </w:p>
    <w:p w:rsidR="00000000" w:rsidRDefault="008C1C31">
      <w:pPr>
        <w:pStyle w:val="ConsPlusTitle"/>
        <w:jc w:val="center"/>
      </w:pPr>
      <w:r>
        <w:t>"Подпрограммы противодействия коррупции</w:t>
      </w:r>
    </w:p>
    <w:p w:rsidR="00000000" w:rsidRDefault="008C1C31">
      <w:pPr>
        <w:pStyle w:val="ConsPlusTitle"/>
        <w:jc w:val="center"/>
      </w:pPr>
      <w:r>
        <w:t>в Челябинской области"</w:t>
      </w:r>
    </w:p>
    <w:p w:rsidR="00000000" w:rsidRDefault="008C1C3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1C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1C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C1C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C1C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Челябинской области</w:t>
            </w:r>
          </w:p>
          <w:p w:rsidR="00000000" w:rsidRDefault="008C1C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17.12.2020 </w:t>
            </w:r>
            <w:hyperlink r:id="rId343" w:tooltip="Постановление Правительства Челябинской области от 17.12.2020 N 68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N 687-П</w:t>
              </w:r>
            </w:hyperlink>
            <w:r>
              <w:rPr>
                <w:color w:val="392C69"/>
              </w:rPr>
              <w:t>, от 30.12.2020</w:t>
            </w:r>
            <w:r>
              <w:rPr>
                <w:color w:val="392C69"/>
              </w:rPr>
              <w:t xml:space="preserve"> </w:t>
            </w:r>
            <w:hyperlink r:id="rId344" w:tooltip="Постановление Правительства Челябинской области от 30.12.2020 N 77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N 777-П</w:t>
              </w:r>
            </w:hyperlink>
            <w:r>
              <w:rPr>
                <w:color w:val="392C69"/>
              </w:rPr>
              <w:t xml:space="preserve">, от 15.09.2021 </w:t>
            </w:r>
            <w:hyperlink r:id="rId345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N 426-П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1C3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8C1C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63"/>
      </w:tblGrid>
      <w:tr w:rsidR="00000000">
        <w:tc>
          <w:tcPr>
            <w:tcW w:w="2268" w:type="dxa"/>
          </w:tcPr>
          <w:p w:rsidR="00000000" w:rsidRDefault="008C1C31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  <w:jc w:val="both"/>
            </w:pPr>
            <w:r>
              <w:t>Правительство Челябинской области</w:t>
            </w:r>
          </w:p>
        </w:tc>
      </w:tr>
      <w:tr w:rsidR="00000000">
        <w:tc>
          <w:tcPr>
            <w:tcW w:w="2268" w:type="dxa"/>
          </w:tcPr>
          <w:p w:rsidR="00000000" w:rsidRDefault="008C1C31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</w:pPr>
            <w:r>
              <w:t>органы исполнительной власти Челябинской области</w:t>
            </w:r>
          </w:p>
        </w:tc>
      </w:tr>
      <w:tr w:rsidR="00000000">
        <w:tc>
          <w:tcPr>
            <w:tcW w:w="2268" w:type="dxa"/>
          </w:tcPr>
          <w:p w:rsidR="00000000" w:rsidRDefault="008C1C31">
            <w:pPr>
              <w:pStyle w:val="ConsPlusNormal"/>
            </w:pPr>
            <w:r>
              <w:t>Проекты 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</w:pPr>
            <w:r>
              <w:t>не реализуются</w:t>
            </w:r>
          </w:p>
        </w:tc>
      </w:tr>
      <w:tr w:rsidR="00000000">
        <w:tc>
          <w:tcPr>
            <w:tcW w:w="2268" w:type="dxa"/>
          </w:tcPr>
          <w:p w:rsidR="00000000" w:rsidRDefault="008C1C31">
            <w:pPr>
              <w:pStyle w:val="ConsPlusNormal"/>
              <w:jc w:val="both"/>
            </w:pPr>
            <w:r>
              <w:t>Основная цель (основные цели) 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  <w:jc w:val="both"/>
            </w:pPr>
            <w:r>
              <w:t>снижение уровня коррупции, устранение причин ее возникновения, повышение эффективности коорди</w:t>
            </w:r>
            <w:r>
              <w:t>нации антикоррупционной деятельности органов государственной власти Челябинской области, органов местного самоуправления муниципальных образований Челябинской области, институтов гражданского общества и граждан, повышение эффективности противодействия корр</w:t>
            </w:r>
            <w:r>
              <w:t>упции в системе государственных и муниципальных органов Челябинской области и подведомственных им учреждений</w:t>
            </w:r>
          </w:p>
        </w:tc>
      </w:tr>
      <w:tr w:rsidR="00000000">
        <w:tc>
          <w:tcPr>
            <w:tcW w:w="2268" w:type="dxa"/>
          </w:tcPr>
          <w:p w:rsidR="00000000" w:rsidRDefault="008C1C31">
            <w:pPr>
              <w:pStyle w:val="ConsPlusNormal"/>
              <w:jc w:val="both"/>
            </w:pPr>
            <w:r>
              <w:t>Основные задачи 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  <w:jc w:val="both"/>
            </w:pPr>
            <w:r>
              <w:t xml:space="preserve">систематизация и актуализация нормативной правовой базы по вопросам противодействия коррупции, устранение пробелов </w:t>
            </w:r>
            <w:r>
              <w:t>и противоречий в правовом регулировании в области противодействия коррупции, совершенствование системы запретов, ограничений и требований, установленных в целях противодействия коррупции;</w:t>
            </w:r>
          </w:p>
          <w:p w:rsidR="00000000" w:rsidRDefault="008C1C31">
            <w:pPr>
              <w:pStyle w:val="ConsPlusNormal"/>
              <w:jc w:val="both"/>
            </w:pPr>
            <w:r>
              <w:t>мониторинг коррупциогенных факторов и эффективности мер антикоррупци</w:t>
            </w:r>
            <w:r>
              <w:t>онной политики;</w:t>
            </w:r>
          </w:p>
          <w:p w:rsidR="00000000" w:rsidRDefault="008C1C31">
            <w:pPr>
              <w:pStyle w:val="ConsPlusNormal"/>
              <w:jc w:val="both"/>
            </w:pPr>
            <w: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совершенствование порядка осуществления </w:t>
            </w:r>
            <w:r>
              <w:t>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доходы, обеспечение полноты и прозрачности представляемых сведений о доходах, рас</w:t>
            </w:r>
            <w:r>
              <w:t>ходах, об имуществе и обязательствах имущественного характера;</w:t>
            </w:r>
          </w:p>
          <w:p w:rsidR="00000000" w:rsidRDefault="008C1C31">
            <w:pPr>
              <w:pStyle w:val="ConsPlusNormal"/>
              <w:jc w:val="both"/>
            </w:pPr>
            <w: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 и лиц, замещающи</w:t>
            </w:r>
            <w:r>
              <w:t>х муниципальные должности, а также на популяризацию в обществе антикоррупционных стандартов и развитие общественного правосознания;</w:t>
            </w:r>
          </w:p>
          <w:p w:rsidR="00000000" w:rsidRDefault="008C1C31">
            <w:pPr>
              <w:pStyle w:val="ConsPlusNormal"/>
              <w:jc w:val="both"/>
            </w:pPr>
            <w:r>
              <w:t>совершенствование мер по противодействию коррупции в сфере закупок товаров, работ, услуг для обеспечения государственных или</w:t>
            </w:r>
            <w:r>
              <w:t xml:space="preserve"> муниципальных нужд и в сфере закупок товаров, работ, услуг отдельными видами юридических лиц;</w:t>
            </w:r>
          </w:p>
          <w:p w:rsidR="00000000" w:rsidRDefault="008C1C31">
            <w:pPr>
              <w:pStyle w:val="ConsPlusNormal"/>
              <w:jc w:val="both"/>
            </w:pPr>
            <w:r>
              <w:t>совершенствование мер противодействия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      </w:r>
          </w:p>
        </w:tc>
      </w:tr>
      <w:tr w:rsidR="00000000">
        <w:tc>
          <w:tcPr>
            <w:tcW w:w="2268" w:type="dxa"/>
          </w:tcPr>
          <w:p w:rsidR="00000000" w:rsidRDefault="008C1C31">
            <w:pPr>
              <w:pStyle w:val="ConsPlusNormal"/>
              <w:jc w:val="both"/>
            </w:pPr>
            <w:r>
              <w:t>Целевые показатели (индикаторы) непосредственного результа</w:t>
            </w:r>
            <w:r>
              <w:t>та 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  <w:jc w:val="both"/>
            </w:pPr>
            <w:r>
              <w:t>доля органов государственной власти Челябинской области, в которых утверждены в актуальной редакции ведомственные планы мероприятий по противодействию коррупции, процентов от общего количества органов государственной власти Челябинской об</w:t>
            </w:r>
            <w:r>
              <w:t>ласти;</w:t>
            </w:r>
          </w:p>
          <w:p w:rsidR="00000000" w:rsidRDefault="008C1C31">
            <w:pPr>
              <w:pStyle w:val="ConsPlusNormal"/>
              <w:jc w:val="both"/>
            </w:pPr>
            <w:r>
              <w:t>доля нормативных правовых актов Челябинской области и ведомственных правовых актов в сфере противодействия коррупции, приведенных в соответствие с законодательством Российской Федерации по итогам мониторинга правоприменения либо по требованию органо</w:t>
            </w:r>
            <w:r>
              <w:t>в прокуратуры, процентов от общего количества принятых нормативных правовых актов Челябинской области и ведомственных правовых актов в сфере противодействия коррупции;</w:t>
            </w:r>
          </w:p>
          <w:p w:rsidR="00000000" w:rsidRDefault="008C1C31">
            <w:pPr>
              <w:pStyle w:val="ConsPlusNormal"/>
              <w:jc w:val="both"/>
            </w:pPr>
            <w:r>
              <w:t>доля муниципальных планов (программ) противодействия коррупции, содержащих мероприятия р</w:t>
            </w:r>
            <w:r>
              <w:t>егиональной антикоррупционной программы, рекомендованные для исполнения органам местного самоуправления Челябинской области,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>количество материалов антикоррупционной направленности, опубликованных на официальных сайтах органов государственной вла</w:t>
            </w:r>
            <w:r>
              <w:t>сти Челябинской области, единиц;</w:t>
            </w:r>
          </w:p>
          <w:p w:rsidR="00000000" w:rsidRDefault="008C1C31">
            <w:pPr>
              <w:pStyle w:val="ConsPlusNormal"/>
              <w:jc w:val="both"/>
            </w:pPr>
            <w:r>
              <w:t>доля поступивших обращений граждан, содержащих информацию о фактах коррупции и переданных для рассмотрения в органы прокуратуры, процентов от общего количества обращений граждан, содержащих информацию о фактах коррупции;</w:t>
            </w:r>
          </w:p>
          <w:p w:rsidR="00000000" w:rsidRDefault="008C1C31">
            <w:pPr>
              <w:pStyle w:val="ConsPlusNormal"/>
              <w:jc w:val="both"/>
            </w:pPr>
            <w:r>
              <w:t>ко</w:t>
            </w:r>
            <w:r>
              <w:t>личество органов государственной власти Челябинской области, применяющих на постоянной основе программные продукты (сетевые информационные ресурсы) в целях выявления возможного конфликта интересов, процентов от общего количества органов государственной вла</w:t>
            </w:r>
            <w:r>
              <w:t>сти Челябинской области;</w:t>
            </w:r>
          </w:p>
          <w:p w:rsidR="00000000" w:rsidRDefault="008C1C31">
            <w:pPr>
              <w:pStyle w:val="ConsPlusNormal"/>
              <w:jc w:val="both"/>
            </w:pPr>
            <w:r>
              <w:t>количество выездных мероприятий по изучению практики применения законодательства о противодействии коррупции в органах местного самоуправления муниципальных образований Челябинской области, единиц;</w:t>
            </w:r>
          </w:p>
          <w:p w:rsidR="00000000" w:rsidRDefault="008C1C31">
            <w:pPr>
              <w:pStyle w:val="ConsPlusNormal"/>
              <w:jc w:val="both"/>
            </w:pPr>
            <w:r>
              <w:t>доля органов местного самоуправле</w:t>
            </w:r>
            <w:r>
              <w:t>ния Челябинской области, применяющих актуализацию сведений в анкетах, представляемых лицами при назначении на муниципальные должности и должности муниципальной службы, об их родственниках и свойственниках в целях выявления возможного конфликта интересов, п</w:t>
            </w:r>
            <w:r>
              <w:t>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>доля материалов проверок в отношении гражданских служащих, вынесенных для рассмотрения на заседаниях комиссий по соблюдению требований к служебному поведению и урегулированию конфликта интересов, от общего количества проведенных проверок, процент</w:t>
            </w:r>
            <w:r>
              <w:t>ов;</w:t>
            </w:r>
          </w:p>
          <w:p w:rsidR="00000000" w:rsidRDefault="008C1C31">
            <w:pPr>
              <w:pStyle w:val="ConsPlusNormal"/>
              <w:jc w:val="both"/>
            </w:pPr>
            <w:r>
              <w:t>доля проверок сведений о расходах, представленных лицами, замещающими коррупционно опасные должности, достоверность и полнота в которых не подтверждена, от общего количества представленных сведений о расходах за отчетный период,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>доля органов</w:t>
            </w:r>
            <w:r>
              <w:t xml:space="preserve"> местного самоуправления (местных администраций и представительных органов), использующих специальное программное обеспечение "Справки БК" при заполнении справок о доходах, расходах, об имуществе и обязательствах имущественного характера, в случаях, предус</w:t>
            </w:r>
            <w:r>
              <w:t>мотренных законодательством,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>количество гражданских служащих, прошедших профессиональную переподготовку и повышение квалификации по программам антикоррупционной направленности, человек;</w:t>
            </w:r>
          </w:p>
          <w:p w:rsidR="00000000" w:rsidRDefault="008C1C31">
            <w:pPr>
              <w:pStyle w:val="ConsPlusNormal"/>
              <w:jc w:val="both"/>
            </w:pPr>
            <w:r>
              <w:t>доля муниципальных служащих, принявших участие в мероприяти</w:t>
            </w:r>
            <w:r>
              <w:t>ях по профессиональному развитию в области противодействия коррупции, в том числе прошедших обучение по дополнительным профессиональным программам в области противодействия коррупции, от общего количества муниципальных служащих, подлежащих обучению, процен</w:t>
            </w:r>
            <w:r>
              <w:t>тов;</w:t>
            </w:r>
          </w:p>
          <w:p w:rsidR="00000000" w:rsidRDefault="008C1C31">
            <w:pPr>
              <w:pStyle w:val="ConsPlusNormal"/>
              <w:jc w:val="both"/>
            </w:pPr>
            <w:r>
              <w:t>доля муниципальных служащих, впервые поступивших на муниципальную службу, принявших участие в мероприятиях по профессиональному развитию в области противодействия коррупции, от общего количества муниципальных служащих, подлежащих профессиональному раз</w:t>
            </w:r>
            <w:r>
              <w:t>витию,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>количество телефонов "прямой линии" для обращения граждан в органы государственной власти Челябинской области по вопросам антикоррупционного просвещения, единиц;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доля коррупционных правонарушений в сфере закупок товаров, работ, услуг для </w:t>
            </w:r>
            <w:r>
              <w:t>обеспечения государственных нужд, выявленных органами государственной власти Челябинской области, материалы по которым переданы для реагирования в органы прокуратуры и в правоохранительные органы, процентов от общего числа выявленных коррупционных нарушени</w:t>
            </w:r>
            <w:r>
              <w:t>й в сфере закупок товаров, работ, услуг для обеспечения государственных нужд;</w:t>
            </w:r>
          </w:p>
          <w:p w:rsidR="00000000" w:rsidRDefault="008C1C31">
            <w:pPr>
              <w:pStyle w:val="ConsPlusNormal"/>
              <w:jc w:val="both"/>
            </w:pPr>
            <w:r>
              <w:t>доля респондентов, участвующих в социологическом опросе, сообщивших о фактах злоупотребления служебным положением со стороны должностных лиц в отношении субъектов предприниматель</w:t>
            </w:r>
            <w:r>
              <w:t>ской деятельности, процентов от общего количества респондентов</w:t>
            </w:r>
          </w:p>
        </w:tc>
      </w:tr>
      <w:tr w:rsidR="00000000">
        <w:tc>
          <w:tcPr>
            <w:tcW w:w="9071" w:type="dxa"/>
            <w:gridSpan w:val="3"/>
          </w:tcPr>
          <w:p w:rsidR="00000000" w:rsidRDefault="008C1C31">
            <w:pPr>
              <w:pStyle w:val="ConsPlusNormal"/>
              <w:jc w:val="both"/>
            </w:pPr>
            <w:r>
              <w:t xml:space="preserve">(в ред. </w:t>
            </w:r>
            <w:hyperlink r:id="rId346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 N 426-П)</w:t>
            </w:r>
          </w:p>
        </w:tc>
      </w:tr>
      <w:tr w:rsidR="00000000">
        <w:tc>
          <w:tcPr>
            <w:tcW w:w="2268" w:type="dxa"/>
          </w:tcPr>
          <w:p w:rsidR="00000000" w:rsidRDefault="008C1C31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  <w:jc w:val="both"/>
            </w:pPr>
            <w:r>
              <w:t>подпрограмма реализуется в два этапа:</w:t>
            </w:r>
          </w:p>
          <w:p w:rsidR="00000000" w:rsidRDefault="008C1C31">
            <w:pPr>
              <w:pStyle w:val="ConsPlusNormal"/>
              <w:jc w:val="both"/>
            </w:pPr>
            <w:r>
              <w:t>I этап - с 2020 по 2021 годы;</w:t>
            </w:r>
          </w:p>
          <w:p w:rsidR="00000000" w:rsidRDefault="008C1C31">
            <w:pPr>
              <w:pStyle w:val="ConsPlusNormal"/>
              <w:jc w:val="both"/>
            </w:pPr>
            <w:r>
              <w:t>II этап - с 2022 по 2025 годы</w:t>
            </w:r>
          </w:p>
        </w:tc>
      </w:tr>
      <w:tr w:rsidR="00000000">
        <w:tc>
          <w:tcPr>
            <w:tcW w:w="2268" w:type="dxa"/>
          </w:tcPr>
          <w:p w:rsidR="00000000" w:rsidRDefault="008C1C31">
            <w:pPr>
              <w:pStyle w:val="ConsPlusNormal"/>
            </w:pPr>
            <w:r>
              <w:t>Объемы бюджетных ассигнований 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  <w:jc w:val="both"/>
            </w:pPr>
            <w:r>
              <w:t xml:space="preserve">общие затраты на реализацию подпрограммы на период 2020 - 2025 годов составляют 2446,2 тыс. рублей, в том числе </w:t>
            </w:r>
            <w:r>
              <w:t>по годам:</w:t>
            </w:r>
          </w:p>
          <w:p w:rsidR="00000000" w:rsidRDefault="008C1C31">
            <w:pPr>
              <w:pStyle w:val="ConsPlusNormal"/>
              <w:jc w:val="both"/>
            </w:pPr>
            <w:r>
              <w:t>2020 год - 346,2 тыс. рублей;</w:t>
            </w:r>
          </w:p>
          <w:p w:rsidR="00000000" w:rsidRDefault="008C1C31">
            <w:pPr>
              <w:pStyle w:val="ConsPlusNormal"/>
              <w:jc w:val="both"/>
            </w:pPr>
            <w:r>
              <w:t>2021 год - 400,0 тыс. рублей;</w:t>
            </w:r>
          </w:p>
          <w:p w:rsidR="00000000" w:rsidRDefault="008C1C31">
            <w:pPr>
              <w:pStyle w:val="ConsPlusNormal"/>
              <w:jc w:val="both"/>
            </w:pPr>
            <w:r>
              <w:t>2022 год - 400,0 тыс. рублей;</w:t>
            </w:r>
          </w:p>
          <w:p w:rsidR="00000000" w:rsidRDefault="008C1C31">
            <w:pPr>
              <w:pStyle w:val="ConsPlusNormal"/>
              <w:jc w:val="both"/>
            </w:pPr>
            <w:r>
              <w:t>2023 год - 400,0 тыс. рублей;</w:t>
            </w:r>
          </w:p>
          <w:p w:rsidR="00000000" w:rsidRDefault="008C1C31">
            <w:pPr>
              <w:pStyle w:val="ConsPlusNormal"/>
              <w:jc w:val="both"/>
            </w:pPr>
            <w:r>
              <w:t>2024 год - 450,0 тыс. рублей;</w:t>
            </w:r>
          </w:p>
          <w:p w:rsidR="00000000" w:rsidRDefault="008C1C31">
            <w:pPr>
              <w:pStyle w:val="ConsPlusNormal"/>
              <w:jc w:val="both"/>
            </w:pPr>
            <w:r>
              <w:t>2025 год - 450,0 тыс. рублей</w:t>
            </w:r>
          </w:p>
        </w:tc>
      </w:tr>
      <w:tr w:rsidR="00000000">
        <w:tc>
          <w:tcPr>
            <w:tcW w:w="9071" w:type="dxa"/>
            <w:gridSpan w:val="3"/>
          </w:tcPr>
          <w:p w:rsidR="00000000" w:rsidRDefault="008C1C31">
            <w:pPr>
              <w:pStyle w:val="ConsPlusNormal"/>
              <w:jc w:val="both"/>
            </w:pPr>
            <w:r>
              <w:t xml:space="preserve">(позиция в ред. </w:t>
            </w:r>
            <w:hyperlink r:id="rId347" w:tooltip="Постановление Правительства Челябинской области от 30.12.2020 N 77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30.12.2020 N 777-П)</w:t>
            </w:r>
          </w:p>
        </w:tc>
      </w:tr>
      <w:tr w:rsidR="00000000">
        <w:tc>
          <w:tcPr>
            <w:tcW w:w="2268" w:type="dxa"/>
          </w:tcPr>
          <w:p w:rsidR="00000000" w:rsidRDefault="008C1C31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  <w:jc w:val="both"/>
            </w:pPr>
            <w:r>
              <w:t>доля органов государственной власти Челябинской области, в которых утверждены в актуальной редакции ведомственные планы мероприятий по противодействию коррупции, - 100 процентов от общего количества органов государственной власти Челябинской области;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доля </w:t>
            </w:r>
            <w:r>
              <w:t>нормативных правовых актов Челябинской области и ведомственных правовых актов в сфере противодействия коррупции, приведенных в соответствие с законодательством Российской Федерации по итогам мониторинга правоприменения либо по требованию органов прокуратур</w:t>
            </w:r>
            <w:r>
              <w:t>ы, - не более 1 процента от общего количества принятых нормативных правовых актов Челябинской области и ведомственных правовых актов в сфере противодействия коррупции;</w:t>
            </w:r>
          </w:p>
          <w:p w:rsidR="00000000" w:rsidRDefault="008C1C31">
            <w:pPr>
              <w:pStyle w:val="ConsPlusNormal"/>
              <w:jc w:val="both"/>
            </w:pPr>
            <w:r>
              <w:t>доля муниципальных планов (программ) противодействия коррупции, содержащих мероприятия р</w:t>
            </w:r>
            <w:r>
              <w:t>егиональной антикоррупционной программы, рекомендованные для исполнения органам местного самоуправления Челябинской области, - 100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>доля поступивших обращений граждан, содержащих информацию о фактах коррупции и переданных для рассмотрения в орган</w:t>
            </w:r>
            <w:r>
              <w:t>ы прокуратуры, - 100 процентов от общего количества обращений граждан, содержащих информацию о фактах коррупции;</w:t>
            </w:r>
          </w:p>
          <w:p w:rsidR="00000000" w:rsidRDefault="008C1C31">
            <w:pPr>
              <w:pStyle w:val="ConsPlusNormal"/>
              <w:jc w:val="both"/>
            </w:pPr>
            <w:r>
              <w:t>количество материалов антикоррупционной направленности, опубликованных на официальных сайтах органов государственной власти Челябинской области</w:t>
            </w:r>
            <w:r>
              <w:t>, - не менее 420 единиц;</w:t>
            </w:r>
          </w:p>
          <w:p w:rsidR="00000000" w:rsidRDefault="008C1C31">
            <w:pPr>
              <w:pStyle w:val="ConsPlusNormal"/>
              <w:jc w:val="both"/>
            </w:pPr>
            <w:r>
              <w:t>количество органов государственной власти Челябинской области, применяющих на постоянной основе программные продукты (сетевые информационные ресурсы) в целях выявления возможного конфликта интересов, - 100 процентов от общего колич</w:t>
            </w:r>
            <w:r>
              <w:t>ества органов государственной власти Челябинской области;</w:t>
            </w:r>
          </w:p>
          <w:p w:rsidR="00000000" w:rsidRDefault="008C1C31">
            <w:pPr>
              <w:pStyle w:val="ConsPlusNormal"/>
              <w:jc w:val="both"/>
            </w:pPr>
            <w:r>
              <w:t>количество выездных мероприятий по изучению практики применения законодательства о противодействии коррупции в органах местного самоуправления муниципальных образований Челябинской области - 84 един</w:t>
            </w:r>
            <w:r>
              <w:t>ицы;</w:t>
            </w:r>
          </w:p>
          <w:p w:rsidR="00000000" w:rsidRDefault="008C1C31">
            <w:pPr>
              <w:pStyle w:val="ConsPlusNormal"/>
              <w:jc w:val="both"/>
            </w:pPr>
            <w:r>
              <w:t>доля органов местного самоуправления Челябинской области, применяющих актуализацию сведений в анкетах, представляемых лицами при назначении на муниципальные должности и должности муниципальной службы, об их родственниках и свойственниках в целях выявл</w:t>
            </w:r>
            <w:r>
              <w:t>ения возможного конфликта интересов, - 100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>доля материалов проверок в отношении гражданских служащих, вынесенных для рассмотрения на заседаниях комиссий по соблюдению требований к служебному поведению и урегулированию конфликта интересов, от общ</w:t>
            </w:r>
            <w:r>
              <w:t>его количества проведенных проверок - не менее 50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>доля проверок сведений о расходах, представленных лицами, замещающими коррупционно опасные должности, достоверность и полнота в которых не подтверждена, от общего количества представленных сведен</w:t>
            </w:r>
            <w:r>
              <w:t>ий о расходах за отчетный период - не более 10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доля органов местного самоуправления (местных администраций и представительных органов), использующих специальное программное обеспечение "Справки БК" при заполнении справок о доходах, расходах, об </w:t>
            </w:r>
            <w:r>
              <w:t>имуществе и обязательствах имущественного характера, в случаях, предусмотренных законодательством, - 100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>количество гражданских служащих, прошедших профессиональную переподготовку и повышение квалификации по программам антикоррупционной направле</w:t>
            </w:r>
            <w:r>
              <w:t>нности - не менее 180 человек;</w:t>
            </w:r>
          </w:p>
          <w:p w:rsidR="00000000" w:rsidRDefault="008C1C31">
            <w:pPr>
              <w:pStyle w:val="ConsPlusNormal"/>
              <w:jc w:val="both"/>
            </w:pPr>
            <w:r>
              <w:t>доля муниципальных служащих, принявших участие в мероприятиях по профессиональному развитию в области противодействия коррупции, в том числе прошедших обучение по дополнительным профессиональным программам в области противоде</w:t>
            </w:r>
            <w:r>
              <w:t>йствия коррупции, от общего количества муниципальных служащих, подлежащих обучению, - 100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>доля муниципальных служащих, впервые поступивших на муниципальную службу, принявших участие в мероприятиях по профессиональному развитию в области противод</w:t>
            </w:r>
            <w:r>
              <w:t>ействия коррупции, от общего количества муниципальных служащих, подлежащих профессиональному развитию, - 100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>количество телефонов "прямой линии" для обращения граждан в органы государственной власти Челябинской области по вопросам антикоррупцион</w:t>
            </w:r>
            <w:r>
              <w:t>ного просвещения - не менее 28 единиц;</w:t>
            </w:r>
          </w:p>
          <w:p w:rsidR="00000000" w:rsidRDefault="008C1C31">
            <w:pPr>
              <w:pStyle w:val="ConsPlusNormal"/>
              <w:jc w:val="both"/>
            </w:pPr>
            <w:r>
              <w:t>доля коррупционных правонарушений в сфере закупок товаров, работ, услуг для обеспечения государственных нужд, выявленных органами государственной власти Челябинской области, материалы по которым переданы для реагирова</w:t>
            </w:r>
            <w:r>
              <w:t>ния в органы прокуратуры и в правоохранительные органы, - 100 процентов от общего числа выявленных коррупционных правонарушений в сфере закупок товаров, работ, услуг для обеспечения государственных нужд;</w:t>
            </w:r>
          </w:p>
          <w:p w:rsidR="00000000" w:rsidRDefault="008C1C31">
            <w:pPr>
              <w:pStyle w:val="ConsPlusNormal"/>
              <w:jc w:val="both"/>
            </w:pPr>
            <w:r>
              <w:t>доля респондентов, участвующих в социологическом опр</w:t>
            </w:r>
            <w:r>
              <w:t>осе, сообщивших о фактах злоупотребления служебным положением со стороны должностных лиц в отношении субъектов предпринимательской деятельности, - не более 20 процентов от общего количества респондентов</w:t>
            </w:r>
          </w:p>
        </w:tc>
      </w:tr>
      <w:tr w:rsidR="00000000">
        <w:tc>
          <w:tcPr>
            <w:tcW w:w="9071" w:type="dxa"/>
            <w:gridSpan w:val="3"/>
          </w:tcPr>
          <w:p w:rsidR="00000000" w:rsidRDefault="008C1C31">
            <w:pPr>
              <w:pStyle w:val="ConsPlusNormal"/>
              <w:jc w:val="both"/>
            </w:pPr>
            <w:r>
              <w:t xml:space="preserve">(в ред. </w:t>
            </w:r>
            <w:hyperlink r:id="rId348" w:tooltip="Постановление Правительства Челябинской области от 15.09.2021 N 426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15.09.2021 N 426-П)</w:t>
            </w:r>
          </w:p>
        </w:tc>
      </w:tr>
    </w:tbl>
    <w:p w:rsidR="00000000" w:rsidRDefault="008C1C31">
      <w:pPr>
        <w:pStyle w:val="ConsPlusNormal"/>
        <w:jc w:val="both"/>
      </w:pP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Title"/>
        <w:jc w:val="center"/>
        <w:outlineLvl w:val="1"/>
      </w:pPr>
      <w:bookmarkStart w:id="26" w:name="Par4298"/>
      <w:bookmarkEnd w:id="26"/>
      <w:r>
        <w:t>Паспорт подпрограммы</w:t>
      </w:r>
    </w:p>
    <w:p w:rsidR="00000000" w:rsidRDefault="008C1C31">
      <w:pPr>
        <w:pStyle w:val="ConsPlusTitle"/>
        <w:jc w:val="center"/>
      </w:pPr>
      <w:r>
        <w:t>"Профессиональная подготовка резерва</w:t>
      </w:r>
    </w:p>
    <w:p w:rsidR="00000000" w:rsidRDefault="008C1C31">
      <w:pPr>
        <w:pStyle w:val="ConsPlusTitle"/>
        <w:jc w:val="center"/>
      </w:pPr>
      <w:r>
        <w:t>управленческих кадров Челябинской обла</w:t>
      </w:r>
      <w:r>
        <w:t>сти"</w:t>
      </w:r>
    </w:p>
    <w:p w:rsidR="00000000" w:rsidRDefault="008C1C3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1C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1C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C1C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C1C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Челябинской области</w:t>
            </w:r>
          </w:p>
          <w:p w:rsidR="00000000" w:rsidRDefault="008C1C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17.12.2020 </w:t>
            </w:r>
            <w:hyperlink r:id="rId349" w:tooltip="Постановление Правительства Челябинской области от 17.12.2020 N 68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N 687-П</w:t>
              </w:r>
            </w:hyperlink>
            <w:r>
              <w:rPr>
                <w:color w:val="392C69"/>
              </w:rPr>
              <w:t xml:space="preserve">, от 30.12.2020 </w:t>
            </w:r>
            <w:hyperlink r:id="rId350" w:tooltip="Постановление Правительства Челябинской области от 30.12.2020 N 77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N 777-П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1C3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8C1C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63"/>
      </w:tblGrid>
      <w:tr w:rsidR="00000000">
        <w:tc>
          <w:tcPr>
            <w:tcW w:w="2268" w:type="dxa"/>
          </w:tcPr>
          <w:p w:rsidR="00000000" w:rsidRDefault="008C1C31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  <w:jc w:val="both"/>
            </w:pPr>
            <w:r>
              <w:t>Правительство Челябинской области</w:t>
            </w:r>
          </w:p>
        </w:tc>
      </w:tr>
      <w:tr w:rsidR="00000000">
        <w:tc>
          <w:tcPr>
            <w:tcW w:w="2268" w:type="dxa"/>
          </w:tcPr>
          <w:p w:rsidR="00000000" w:rsidRDefault="008C1C31">
            <w:pPr>
              <w:pStyle w:val="ConsPlusNormal"/>
            </w:pPr>
            <w:r>
              <w:t>Соисполнители</w:t>
            </w:r>
          </w:p>
          <w:p w:rsidR="00000000" w:rsidRDefault="008C1C31">
            <w:pPr>
              <w:pStyle w:val="ConsPlusNormal"/>
            </w:pPr>
            <w:r>
              <w:t>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  <w:jc w:val="both"/>
            </w:pPr>
            <w:r>
              <w:t>нет</w:t>
            </w:r>
          </w:p>
        </w:tc>
      </w:tr>
      <w:tr w:rsidR="00000000">
        <w:tc>
          <w:tcPr>
            <w:tcW w:w="2268" w:type="dxa"/>
          </w:tcPr>
          <w:p w:rsidR="00000000" w:rsidRDefault="008C1C31">
            <w:pPr>
              <w:pStyle w:val="ConsPlusNormal"/>
              <w:jc w:val="both"/>
            </w:pPr>
            <w:r>
              <w:t>Проекты 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</w:pPr>
            <w:r>
              <w:t>не реализуются</w:t>
            </w:r>
          </w:p>
        </w:tc>
      </w:tr>
      <w:tr w:rsidR="00000000">
        <w:tc>
          <w:tcPr>
            <w:tcW w:w="2268" w:type="dxa"/>
          </w:tcPr>
          <w:p w:rsidR="00000000" w:rsidRDefault="008C1C31">
            <w:pPr>
              <w:pStyle w:val="ConsPlusNormal"/>
            </w:pPr>
            <w:r>
              <w:t>Основная цель</w:t>
            </w:r>
          </w:p>
          <w:p w:rsidR="00000000" w:rsidRDefault="008C1C31">
            <w:pPr>
              <w:pStyle w:val="ConsPlusNormal"/>
            </w:pPr>
            <w:r>
              <w:t>(основные цели) 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  <w:jc w:val="both"/>
            </w:pPr>
            <w:r>
              <w:t>подготовка и эффективное использование управленческих кадров</w:t>
            </w:r>
          </w:p>
        </w:tc>
      </w:tr>
      <w:tr w:rsidR="00000000">
        <w:tc>
          <w:tcPr>
            <w:tcW w:w="2268" w:type="dxa"/>
          </w:tcPr>
          <w:p w:rsidR="00000000" w:rsidRDefault="008C1C31">
            <w:pPr>
              <w:pStyle w:val="ConsPlusNormal"/>
              <w:jc w:val="both"/>
            </w:pPr>
            <w:r>
              <w:t>Основные задачи 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  <w:jc w:val="both"/>
            </w:pPr>
            <w:r>
              <w:t>создание необходимых условий для профессионального развития лиц, включенных в резерв управленческих кадров;</w:t>
            </w:r>
          </w:p>
          <w:p w:rsidR="00000000" w:rsidRDefault="008C1C31">
            <w:pPr>
              <w:pStyle w:val="ConsPlusNormal"/>
              <w:jc w:val="both"/>
            </w:pPr>
            <w:r>
              <w:t>реализация комплекса мероприятий по профессиональному р</w:t>
            </w:r>
            <w:r>
              <w:t>азвитию лиц, включенных в резерв управленческих кадров, с использованием передовых обучающих технологий;</w:t>
            </w:r>
          </w:p>
          <w:p w:rsidR="00000000" w:rsidRDefault="008C1C31">
            <w:pPr>
              <w:pStyle w:val="ConsPlusNormal"/>
              <w:jc w:val="both"/>
            </w:pPr>
            <w:r>
              <w:t>организация подготовки управленческих кадров для организаций народного хозяйства Российской Федерации</w:t>
            </w:r>
          </w:p>
        </w:tc>
      </w:tr>
      <w:tr w:rsidR="00000000">
        <w:tc>
          <w:tcPr>
            <w:tcW w:w="2268" w:type="dxa"/>
          </w:tcPr>
          <w:p w:rsidR="00000000" w:rsidRDefault="008C1C31">
            <w:pPr>
              <w:pStyle w:val="ConsPlusNormal"/>
              <w:jc w:val="both"/>
            </w:pPr>
            <w:r>
              <w:t>Целевые показатели (индикаторы) непосредственног</w:t>
            </w:r>
            <w:r>
              <w:t>о результата 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  <w:jc w:val="both"/>
            </w:pPr>
            <w:r>
              <w:t>доля нормативных правовых актов Челябинской области по вопросам формирования и развития резерва управленческих кадров, соответствующих законодательству Российской Федерации, процентов от общего количества принятых нормативных пр</w:t>
            </w:r>
            <w:r>
              <w:t>авовых актов Челябинской области по вопросам формирования и развития резерва управленческих кадров;</w:t>
            </w:r>
          </w:p>
          <w:p w:rsidR="00000000" w:rsidRDefault="008C1C31">
            <w:pPr>
              <w:pStyle w:val="ConsPlusNormal"/>
              <w:jc w:val="both"/>
            </w:pPr>
            <w:r>
              <w:t>актуальность интернет-ресурса "Кадровый портал Челябинской области", да/нет;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доля управленческих должностей, замещенных из резерва управленческих кадров, в </w:t>
            </w:r>
            <w:r>
              <w:t>общем объеме замещенных управленческих должностей,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>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типам</w:t>
            </w:r>
            <w:r>
              <w:t xml:space="preserve"> образовательных программ, человек;</w:t>
            </w:r>
          </w:p>
          <w:p w:rsidR="00000000" w:rsidRDefault="008C1C31">
            <w:pPr>
              <w:pStyle w:val="ConsPlusNormal"/>
              <w:jc w:val="both"/>
            </w:pPr>
            <w:r>
              <w:t>количество специалистов, завершивших обучение, процентов от общего количества специалистов, приступивших к обучению;</w:t>
            </w:r>
          </w:p>
          <w:p w:rsidR="00000000" w:rsidRDefault="008C1C31">
            <w:pPr>
              <w:pStyle w:val="ConsPlusNormal"/>
              <w:jc w:val="both"/>
            </w:pPr>
            <w:r>
              <w:t>количество специалистов, сдавших итоговые аттестационные испытания на "хорошо" и "отлично", процентов от общего количества специалистов, завершивших обучение</w:t>
            </w:r>
          </w:p>
        </w:tc>
      </w:tr>
      <w:tr w:rsidR="00000000">
        <w:tc>
          <w:tcPr>
            <w:tcW w:w="2268" w:type="dxa"/>
          </w:tcPr>
          <w:p w:rsidR="00000000" w:rsidRDefault="008C1C31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  <w:jc w:val="both"/>
            </w:pPr>
            <w:r>
              <w:t>подпрограмма реализуется в два этапа: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I этап - с 2020 по </w:t>
            </w:r>
            <w:r>
              <w:t>2021 годы;</w:t>
            </w:r>
          </w:p>
          <w:p w:rsidR="00000000" w:rsidRDefault="008C1C31">
            <w:pPr>
              <w:pStyle w:val="ConsPlusNormal"/>
              <w:jc w:val="both"/>
            </w:pPr>
            <w:r>
              <w:t>II этап - с 2022 по 2025 годы</w:t>
            </w:r>
          </w:p>
        </w:tc>
      </w:tr>
      <w:tr w:rsidR="00000000">
        <w:tc>
          <w:tcPr>
            <w:tcW w:w="2268" w:type="dxa"/>
          </w:tcPr>
          <w:p w:rsidR="00000000" w:rsidRDefault="008C1C31">
            <w:pPr>
              <w:pStyle w:val="ConsPlusNormal"/>
              <w:jc w:val="both"/>
            </w:pPr>
            <w:r>
              <w:t>Объемы бюджетных ассигнований 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  <w:jc w:val="both"/>
            </w:pPr>
            <w:r>
              <w:t>подпрограмма финансируется из средств областного и федерального бюджетов.</w:t>
            </w:r>
          </w:p>
          <w:p w:rsidR="00000000" w:rsidRDefault="008C1C31">
            <w:pPr>
              <w:pStyle w:val="ConsPlusNormal"/>
              <w:jc w:val="both"/>
            </w:pPr>
            <w:r>
              <w:t>Общий объем финансирования - 26012,7 тыс. рублей, в том числе:</w:t>
            </w:r>
          </w:p>
          <w:p w:rsidR="00000000" w:rsidRDefault="008C1C31">
            <w:pPr>
              <w:pStyle w:val="ConsPlusNormal"/>
              <w:jc w:val="both"/>
            </w:pPr>
            <w:r>
              <w:t>в 2020 году - 1905,3 тыс. рублей</w:t>
            </w:r>
            <w:r>
              <w:t>;</w:t>
            </w:r>
          </w:p>
          <w:p w:rsidR="00000000" w:rsidRDefault="008C1C31">
            <w:pPr>
              <w:pStyle w:val="ConsPlusNormal"/>
              <w:jc w:val="both"/>
            </w:pPr>
            <w:r>
              <w:t>в 2021 году - 2530,5 тыс. рублей;</w:t>
            </w:r>
          </w:p>
          <w:p w:rsidR="00000000" w:rsidRDefault="008C1C31">
            <w:pPr>
              <w:pStyle w:val="ConsPlusNormal"/>
              <w:jc w:val="both"/>
            </w:pPr>
            <w:r>
              <w:t>в 2022 году - 2530,5 тыс. рублей;</w:t>
            </w:r>
          </w:p>
          <w:p w:rsidR="00000000" w:rsidRDefault="008C1C31">
            <w:pPr>
              <w:pStyle w:val="ConsPlusNormal"/>
              <w:jc w:val="both"/>
            </w:pPr>
            <w:r>
              <w:t>в 2023 году - 2530,5 тыс. рублей;</w:t>
            </w:r>
          </w:p>
          <w:p w:rsidR="00000000" w:rsidRDefault="008C1C31">
            <w:pPr>
              <w:pStyle w:val="ConsPlusNormal"/>
              <w:jc w:val="both"/>
            </w:pPr>
            <w:r>
              <w:t>в 2024 году - 2565,2 тыс. рублей;</w:t>
            </w:r>
          </w:p>
          <w:p w:rsidR="00000000" w:rsidRDefault="008C1C31">
            <w:pPr>
              <w:pStyle w:val="ConsPlusNormal"/>
              <w:jc w:val="both"/>
            </w:pPr>
            <w:r>
              <w:t>в 2025 году - 2565,2 тыс. рублей;</w:t>
            </w:r>
          </w:p>
          <w:p w:rsidR="00000000" w:rsidRDefault="008C1C31">
            <w:pPr>
              <w:pStyle w:val="ConsPlusNormal"/>
              <w:jc w:val="both"/>
            </w:pPr>
            <w:r>
              <w:t>средства федерального бюджета:</w:t>
            </w:r>
          </w:p>
          <w:p w:rsidR="00000000" w:rsidRDefault="008C1C31">
            <w:pPr>
              <w:pStyle w:val="ConsPlusNormal"/>
              <w:jc w:val="both"/>
            </w:pPr>
            <w:r>
              <w:t>в 2020 году - 1947,8 тыс. рублей;</w:t>
            </w:r>
          </w:p>
          <w:p w:rsidR="00000000" w:rsidRDefault="008C1C31">
            <w:pPr>
              <w:pStyle w:val="ConsPlusNormal"/>
              <w:jc w:val="both"/>
            </w:pPr>
            <w:r>
              <w:t>в 2021 году - 1893,</w:t>
            </w:r>
            <w:r>
              <w:t>1 тыс. рублей;</w:t>
            </w:r>
          </w:p>
          <w:p w:rsidR="00000000" w:rsidRDefault="008C1C31">
            <w:pPr>
              <w:pStyle w:val="ConsPlusNormal"/>
              <w:jc w:val="both"/>
            </w:pPr>
            <w:r>
              <w:t>в 2022 году - 1859,3 тыс. рублей;</w:t>
            </w:r>
          </w:p>
          <w:p w:rsidR="00000000" w:rsidRDefault="008C1C31">
            <w:pPr>
              <w:pStyle w:val="ConsPlusNormal"/>
              <w:jc w:val="both"/>
            </w:pPr>
            <w:r>
              <w:t>в 2023 году - 1859,3 тыс. рублей;</w:t>
            </w:r>
          </w:p>
          <w:p w:rsidR="00000000" w:rsidRDefault="008C1C31">
            <w:pPr>
              <w:pStyle w:val="ConsPlusNormal"/>
              <w:jc w:val="both"/>
            </w:pPr>
            <w:r>
              <w:t>в 2024 году - 1913,0 тыс. рублей;</w:t>
            </w:r>
          </w:p>
          <w:p w:rsidR="00000000" w:rsidRDefault="008C1C31">
            <w:pPr>
              <w:pStyle w:val="ConsPlusNormal"/>
              <w:jc w:val="both"/>
            </w:pPr>
            <w:r>
              <w:t>в 2025 году - 1913,0 тыс. рублей</w:t>
            </w:r>
          </w:p>
        </w:tc>
      </w:tr>
      <w:tr w:rsidR="00000000">
        <w:tc>
          <w:tcPr>
            <w:tcW w:w="9071" w:type="dxa"/>
            <w:gridSpan w:val="3"/>
          </w:tcPr>
          <w:p w:rsidR="00000000" w:rsidRDefault="008C1C31">
            <w:pPr>
              <w:pStyle w:val="ConsPlusNormal"/>
              <w:jc w:val="both"/>
            </w:pPr>
            <w:r>
              <w:t xml:space="preserve">(позиция в ред. </w:t>
            </w:r>
            <w:hyperlink r:id="rId351" w:tooltip="Постановление Правительства Челябинской области от 30.12.2020 N 77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30.12.2020 N 777-П)</w:t>
            </w:r>
          </w:p>
        </w:tc>
      </w:tr>
      <w:tr w:rsidR="00000000">
        <w:tc>
          <w:tcPr>
            <w:tcW w:w="2268" w:type="dxa"/>
          </w:tcPr>
          <w:p w:rsidR="00000000" w:rsidRDefault="008C1C31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  <w:jc w:val="both"/>
            </w:pPr>
            <w:r>
              <w:t>доля нормативных правовых актов Челябинской области по вопросам форм</w:t>
            </w:r>
            <w:r>
              <w:t>ирования и развития резерва управленческих кадров, соответствующих законодательству Российской Федерации, - 100 процентов от общего количества принятых нормативных правовых актов Челябинской области по вопросам формирования и развития резерва управленчески</w:t>
            </w:r>
            <w:r>
              <w:t>х кадров;</w:t>
            </w:r>
          </w:p>
          <w:p w:rsidR="00000000" w:rsidRDefault="008C1C31">
            <w:pPr>
              <w:pStyle w:val="ConsPlusNormal"/>
              <w:jc w:val="both"/>
            </w:pPr>
            <w:r>
              <w:t>актуальность интернет-ресурса "Кадровый портал Челябинской области" - да;</w:t>
            </w:r>
          </w:p>
          <w:p w:rsidR="00000000" w:rsidRDefault="008C1C31">
            <w:pPr>
              <w:pStyle w:val="ConsPlusNormal"/>
              <w:jc w:val="both"/>
            </w:pPr>
            <w:r>
              <w:t>доля управленческих должностей, замещенных из резерва управленческих кадров, в общем объеме замещенных управленческих должностей, - 60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количество подготовленных </w:t>
            </w:r>
            <w:r>
              <w:t>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типам образовательных программ - 438 человек;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количество специалистов, завершивших обучение, </w:t>
            </w:r>
            <w:r>
              <w:t>- 90 процентов от общего количества специалистов, приступивших к обучению;</w:t>
            </w:r>
          </w:p>
          <w:p w:rsidR="00000000" w:rsidRDefault="008C1C31">
            <w:pPr>
              <w:pStyle w:val="ConsPlusNormal"/>
              <w:jc w:val="both"/>
            </w:pPr>
            <w:r>
              <w:t>количество специалистов, сдавших итоговые аттестационные испытания на "хорошо" и "отлично", - 80 процентов от общего количества специалистов, завершивших обучение</w:t>
            </w:r>
          </w:p>
        </w:tc>
      </w:tr>
    </w:tbl>
    <w:p w:rsidR="00000000" w:rsidRDefault="008C1C31">
      <w:pPr>
        <w:pStyle w:val="ConsPlusNormal"/>
        <w:jc w:val="both"/>
      </w:pP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Title"/>
        <w:jc w:val="center"/>
        <w:outlineLvl w:val="1"/>
      </w:pPr>
      <w:bookmarkStart w:id="27" w:name="Par4368"/>
      <w:bookmarkEnd w:id="27"/>
      <w:r>
        <w:t>Паспорт подпрограммы</w:t>
      </w:r>
    </w:p>
    <w:p w:rsidR="00000000" w:rsidRDefault="008C1C31">
      <w:pPr>
        <w:pStyle w:val="ConsPlusTitle"/>
        <w:jc w:val="center"/>
      </w:pPr>
      <w:r>
        <w:t>"Снижение административных барьеров, оптимизация и повышение</w:t>
      </w:r>
    </w:p>
    <w:p w:rsidR="00000000" w:rsidRDefault="008C1C31">
      <w:pPr>
        <w:pStyle w:val="ConsPlusTitle"/>
        <w:jc w:val="center"/>
      </w:pPr>
      <w:r>
        <w:t>качества предоставления государственных и муниципальных</w:t>
      </w:r>
    </w:p>
    <w:p w:rsidR="00000000" w:rsidRDefault="008C1C31">
      <w:pPr>
        <w:pStyle w:val="ConsPlusTitle"/>
        <w:jc w:val="center"/>
      </w:pPr>
      <w:r>
        <w:t>услуг, в том числе на базе многофункциональных центров</w:t>
      </w:r>
    </w:p>
    <w:p w:rsidR="00000000" w:rsidRDefault="008C1C31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000000" w:rsidRDefault="008C1C31">
      <w:pPr>
        <w:pStyle w:val="ConsPlusTitle"/>
        <w:jc w:val="center"/>
      </w:pPr>
      <w:r>
        <w:t xml:space="preserve">в </w:t>
      </w:r>
      <w:r>
        <w:t>Челябинской области"</w:t>
      </w:r>
    </w:p>
    <w:p w:rsidR="00000000" w:rsidRDefault="008C1C3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1C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1C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C1C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C1C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Челябинской области</w:t>
            </w:r>
          </w:p>
          <w:p w:rsidR="00000000" w:rsidRDefault="008C1C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29.04.2020 </w:t>
            </w:r>
            <w:hyperlink r:id="rId352" w:tooltip="Постановление Правительства Челябинской области от 29.04.2020 N 170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N 170-П</w:t>
              </w:r>
            </w:hyperlink>
            <w:r>
              <w:rPr>
                <w:color w:val="392C69"/>
              </w:rPr>
              <w:t xml:space="preserve">, от 30.12.2020 </w:t>
            </w:r>
            <w:hyperlink r:id="rId353" w:tooltip="Постановление Правительства Челябинской области от 30.12.2020 N 77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N 777-П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1C3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8C1C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63"/>
      </w:tblGrid>
      <w:tr w:rsidR="00000000">
        <w:tc>
          <w:tcPr>
            <w:tcW w:w="2268" w:type="dxa"/>
          </w:tcPr>
          <w:p w:rsidR="00000000" w:rsidRDefault="008C1C31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  <w:jc w:val="both"/>
            </w:pPr>
            <w:r>
              <w:t>Правительство Челябинской области</w:t>
            </w:r>
          </w:p>
        </w:tc>
      </w:tr>
      <w:tr w:rsidR="00000000">
        <w:tc>
          <w:tcPr>
            <w:tcW w:w="2268" w:type="dxa"/>
          </w:tcPr>
          <w:p w:rsidR="00000000" w:rsidRDefault="008C1C31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</w:pPr>
            <w:r>
              <w:t>органы исполнительной власти Челябинской области</w:t>
            </w:r>
          </w:p>
        </w:tc>
      </w:tr>
      <w:tr w:rsidR="00000000">
        <w:tc>
          <w:tcPr>
            <w:tcW w:w="2268" w:type="dxa"/>
          </w:tcPr>
          <w:p w:rsidR="00000000" w:rsidRDefault="008C1C31">
            <w:pPr>
              <w:pStyle w:val="ConsPlusNormal"/>
              <w:jc w:val="both"/>
            </w:pPr>
            <w:r>
              <w:t>Проекты 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</w:pPr>
            <w:r>
              <w:t>не реализуются</w:t>
            </w:r>
          </w:p>
        </w:tc>
      </w:tr>
      <w:tr w:rsidR="00000000">
        <w:tc>
          <w:tcPr>
            <w:tcW w:w="2268" w:type="dxa"/>
          </w:tcPr>
          <w:p w:rsidR="00000000" w:rsidRDefault="008C1C31">
            <w:pPr>
              <w:pStyle w:val="ConsPlusNormal"/>
              <w:jc w:val="both"/>
            </w:pPr>
            <w:r>
              <w:t>Основная цель (основные цели) 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  <w:jc w:val="both"/>
            </w:pPr>
            <w:r>
              <w:t>эффективное взаимодействие с гражданами в процессе предоставления государственных и муниципальных услуг, развитие клиентоориентированной модели МФЦ как центра передовых технологий</w:t>
            </w:r>
          </w:p>
        </w:tc>
      </w:tr>
      <w:tr w:rsidR="00000000">
        <w:tc>
          <w:tcPr>
            <w:tcW w:w="2268" w:type="dxa"/>
          </w:tcPr>
          <w:p w:rsidR="00000000" w:rsidRDefault="008C1C31">
            <w:pPr>
              <w:pStyle w:val="ConsPlusNormal"/>
              <w:jc w:val="both"/>
            </w:pPr>
            <w:r>
              <w:t>Основные задачи 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  <w:jc w:val="both"/>
            </w:pPr>
            <w:r>
              <w:t>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территории Челябинской области;</w:t>
            </w:r>
          </w:p>
          <w:p w:rsidR="00000000" w:rsidRDefault="008C1C31">
            <w:pPr>
              <w:pStyle w:val="ConsPlusNormal"/>
              <w:jc w:val="both"/>
            </w:pPr>
            <w:r>
              <w:t>комплексный мониторинг исполнения стандартов о</w:t>
            </w:r>
            <w:r>
              <w:t>бслуживания заявителей;</w:t>
            </w:r>
          </w:p>
          <w:p w:rsidR="00000000" w:rsidRDefault="008C1C31">
            <w:pPr>
              <w:pStyle w:val="ConsPlusNormal"/>
              <w:jc w:val="both"/>
            </w:pPr>
            <w:r>
              <w:t>внедрение новых подходов и механизмов в работе по оказанию государственных и муниципальных услуг</w:t>
            </w:r>
          </w:p>
        </w:tc>
      </w:tr>
      <w:tr w:rsidR="00000000">
        <w:tc>
          <w:tcPr>
            <w:tcW w:w="2268" w:type="dxa"/>
          </w:tcPr>
          <w:p w:rsidR="00000000" w:rsidRDefault="008C1C31">
            <w:pPr>
              <w:pStyle w:val="ConsPlusNormal"/>
              <w:jc w:val="both"/>
            </w:pPr>
            <w:r>
              <w:t>Целевые показатели (индикаторы) непосредственного результата 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  <w:jc w:val="both"/>
            </w:pPr>
            <w:r>
              <w:t>доля граждан, удовлетворенных качеством предоставления гос</w:t>
            </w:r>
            <w:r>
              <w:t>ударственных и муниципальных услуг (в том числе в электронном виде на базе МФЦ), процентов от общего количества граждан, получивших государственные и муниципальные услуги (в том числе в электронном виде и на базе МФЦ);</w:t>
            </w:r>
          </w:p>
          <w:p w:rsidR="00000000" w:rsidRDefault="008C1C31">
            <w:pPr>
              <w:pStyle w:val="ConsPlusNormal"/>
              <w:jc w:val="both"/>
            </w:pPr>
            <w:r>
              <w:t>доля сотрудников МФЦ, прошедших обуче</w:t>
            </w:r>
            <w:r>
              <w:t>ние, от общего количества сотрудников МФЦ,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доля соответствия МФЦ единому фирменному стилю "Мои Документы" в соответствии с </w:t>
            </w:r>
            <w:hyperlink r:id="rId354" w:tooltip="Приказ Минэкономразвития России от 29.09.2016 N 612 &quot;Об утверждении Методических рекомендаций по оформлению многофункциональных центров предоставления государственных и муниципальных услуг с использованием единого фирменного стиля &quot;Мои Документы&quot;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29.09.2016 г. N 612,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>доля объектов сети МФЦ, в которых осуществляется мониторинг качества и доступности государственных и муниципальных услуг,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>степень выполнения мер</w:t>
            </w:r>
            <w:r>
              <w:t>оприятий по организации предоставления государственных и муниципальных услуг территориальными отделами ОГАУ "МФЦ Челябинской области",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>степень эффективности деятельности руководителей органов исполнительной власти Челябинской области по итогам м</w:t>
            </w:r>
            <w:r>
              <w:t>ониторинга качества предоставления государственных услуг,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>доля дополнительных услуг и сервисов, организованных в МФЦ,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>количество проектов "бережливого производства", внедренных в МФЦ, единиц</w:t>
            </w:r>
          </w:p>
        </w:tc>
      </w:tr>
      <w:tr w:rsidR="00000000">
        <w:tc>
          <w:tcPr>
            <w:tcW w:w="9071" w:type="dxa"/>
            <w:gridSpan w:val="3"/>
          </w:tcPr>
          <w:p w:rsidR="00000000" w:rsidRDefault="008C1C31">
            <w:pPr>
              <w:pStyle w:val="ConsPlusNormal"/>
              <w:jc w:val="both"/>
            </w:pPr>
            <w:r>
              <w:t xml:space="preserve">(в ред. </w:t>
            </w:r>
            <w:hyperlink r:id="rId355" w:tooltip="Постановление Правительства Челябинской области от 30.12.2020 N 77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30.12.2020 N 777-П)</w:t>
            </w:r>
          </w:p>
        </w:tc>
      </w:tr>
      <w:tr w:rsidR="00000000">
        <w:tc>
          <w:tcPr>
            <w:tcW w:w="2268" w:type="dxa"/>
          </w:tcPr>
          <w:p w:rsidR="00000000" w:rsidRDefault="008C1C31">
            <w:pPr>
              <w:pStyle w:val="ConsPlusNormal"/>
              <w:jc w:val="both"/>
            </w:pPr>
            <w:r>
              <w:t>Сроки и этапы реализации 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  <w:jc w:val="both"/>
            </w:pPr>
            <w:r>
              <w:t>подпрограмма реализуется в два этапа:</w:t>
            </w:r>
          </w:p>
          <w:p w:rsidR="00000000" w:rsidRDefault="008C1C31">
            <w:pPr>
              <w:pStyle w:val="ConsPlusNormal"/>
              <w:jc w:val="both"/>
            </w:pPr>
            <w:r>
              <w:t>1-й этап с 2020 по 2021 год;</w:t>
            </w:r>
          </w:p>
          <w:p w:rsidR="00000000" w:rsidRDefault="008C1C31">
            <w:pPr>
              <w:pStyle w:val="ConsPlusNormal"/>
              <w:jc w:val="both"/>
            </w:pPr>
            <w:r>
              <w:t>2-й этап</w:t>
            </w:r>
            <w:r>
              <w:t xml:space="preserve"> с 2022 по 2025 год</w:t>
            </w:r>
          </w:p>
        </w:tc>
      </w:tr>
      <w:tr w:rsidR="00000000">
        <w:tc>
          <w:tcPr>
            <w:tcW w:w="2268" w:type="dxa"/>
          </w:tcPr>
          <w:p w:rsidR="00000000" w:rsidRDefault="008C1C31">
            <w:pPr>
              <w:pStyle w:val="ConsPlusNormal"/>
            </w:pPr>
            <w:r>
              <w:t>Объемы бюджетных ассигнований 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  <w:jc w:val="both"/>
            </w:pPr>
            <w:r>
              <w:t>подпрограмма финансируется за счет средств областного бюджета.</w:t>
            </w:r>
          </w:p>
          <w:p w:rsidR="00000000" w:rsidRDefault="008C1C31">
            <w:pPr>
              <w:pStyle w:val="ConsPlusNormal"/>
              <w:jc w:val="both"/>
            </w:pPr>
            <w:r>
              <w:t>Общий объем финансирования - 10736,0 тыс. рублей, в том числе:</w:t>
            </w:r>
          </w:p>
          <w:p w:rsidR="00000000" w:rsidRDefault="008C1C31">
            <w:pPr>
              <w:pStyle w:val="ConsPlusNormal"/>
              <w:jc w:val="both"/>
            </w:pPr>
            <w:r>
              <w:t>в 2020 году - 10736,0 тыс. рублей</w:t>
            </w:r>
          </w:p>
        </w:tc>
      </w:tr>
      <w:tr w:rsidR="00000000">
        <w:tc>
          <w:tcPr>
            <w:tcW w:w="9071" w:type="dxa"/>
            <w:gridSpan w:val="3"/>
          </w:tcPr>
          <w:p w:rsidR="00000000" w:rsidRDefault="008C1C31">
            <w:pPr>
              <w:pStyle w:val="ConsPlusNormal"/>
              <w:jc w:val="both"/>
            </w:pPr>
            <w:r>
              <w:t xml:space="preserve">(позиция в ред. </w:t>
            </w:r>
            <w:hyperlink r:id="rId356" w:tooltip="Постановление Правительства Челябинской области от 30.12.2020 N 77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30.12.2020 N 777-П)</w:t>
            </w:r>
          </w:p>
        </w:tc>
      </w:tr>
      <w:tr w:rsidR="00000000">
        <w:tc>
          <w:tcPr>
            <w:tcW w:w="2268" w:type="dxa"/>
          </w:tcPr>
          <w:p w:rsidR="00000000" w:rsidRDefault="008C1C31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  <w:jc w:val="both"/>
            </w:pPr>
            <w:r>
              <w:t>доля граждан, удовлетворенных качеством предоставления государственных и муниципальных услуг (в том числе в электронном виде и на базе МФЦ), - 95 процентов от общего количества граждан, получивших государственные и муниципальные услуги (в том числе в элект</w:t>
            </w:r>
            <w:r>
              <w:t>ронном виде и на базе МФЦ);</w:t>
            </w:r>
          </w:p>
          <w:p w:rsidR="00000000" w:rsidRDefault="008C1C31">
            <w:pPr>
              <w:pStyle w:val="ConsPlusNormal"/>
              <w:jc w:val="both"/>
            </w:pPr>
            <w:r>
              <w:t>доля сотрудников МФЦ, прошедших обучение, от общего количества сотрудников МФЦ - не менее 100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доля соответствия МФЦ единому фирменному стилю "Мои Документы" в соответствии с </w:t>
            </w:r>
            <w:hyperlink r:id="rId357" w:tooltip="Приказ Минэкономразвития России от 29.09.2016 N 612 &quot;Об утверждении Методических рекомендаций по оформлению многофункциональных центров предоставления государственных и муниципальных услуг с использованием единого фирменного стиля &quot;Мои Документы&quot;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29.09.2016 г. N 612 - 70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>доля объектов сети МФЦ, в которых осуществляется мониторинг качества и д</w:t>
            </w:r>
            <w:r>
              <w:t>оступности государственных и муниципальных услуг, - 100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>степень выполнения мероприятий по организации предоставления государственных и муниципальных услуг территориальными отделами ОГАУ "МФЦ Челябинской области" - не менее 93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степень </w:t>
            </w:r>
            <w:r>
              <w:t>эффективности деятельности руководителей органов исполнительной власти Челябинской области по итогам мониторинга качества предоставления государственных услуг - 98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>доля дополнительных услуг и сервисов, организованных в МФЦ, - 70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>колич</w:t>
            </w:r>
            <w:r>
              <w:t>ество проектов "бережливого производства", внедренных в МФЦ, - 10 единиц</w:t>
            </w:r>
          </w:p>
        </w:tc>
      </w:tr>
      <w:tr w:rsidR="00000000">
        <w:tc>
          <w:tcPr>
            <w:tcW w:w="9071" w:type="dxa"/>
            <w:gridSpan w:val="3"/>
          </w:tcPr>
          <w:p w:rsidR="00000000" w:rsidRDefault="008C1C31">
            <w:pPr>
              <w:pStyle w:val="ConsPlusNormal"/>
              <w:jc w:val="both"/>
            </w:pPr>
            <w:r>
              <w:t xml:space="preserve">(в ред. </w:t>
            </w:r>
            <w:hyperlink r:id="rId358" w:tooltip="Постановление Правительства Челябинской области от 30.12.2020 N 777-П &quot;О внесении изменений в постановление Правительства Челябинской области от 19.12.2019 г. N 555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30.12.2020 N 777-П)</w:t>
            </w:r>
          </w:p>
        </w:tc>
      </w:tr>
    </w:tbl>
    <w:p w:rsidR="00000000" w:rsidRDefault="008C1C31">
      <w:pPr>
        <w:pStyle w:val="ConsPlusNormal"/>
        <w:jc w:val="both"/>
      </w:pP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Normal"/>
        <w:jc w:val="both"/>
      </w:pPr>
    </w:p>
    <w:p w:rsidR="00000000" w:rsidRDefault="008C1C31">
      <w:pPr>
        <w:pStyle w:val="ConsPlusTitle"/>
        <w:jc w:val="center"/>
        <w:outlineLvl w:val="1"/>
      </w:pPr>
      <w:bookmarkStart w:id="28" w:name="Par4433"/>
      <w:bookmarkEnd w:id="28"/>
      <w:r>
        <w:t>Паспорт подпро</w:t>
      </w:r>
      <w:r>
        <w:t>граммы</w:t>
      </w:r>
    </w:p>
    <w:p w:rsidR="00000000" w:rsidRDefault="008C1C31">
      <w:pPr>
        <w:pStyle w:val="ConsPlusTitle"/>
        <w:jc w:val="center"/>
      </w:pPr>
      <w:r>
        <w:t>"Реформирование контрольно-надзорной деятельности</w:t>
      </w:r>
    </w:p>
    <w:p w:rsidR="00000000" w:rsidRDefault="008C1C31">
      <w:pPr>
        <w:pStyle w:val="ConsPlusTitle"/>
        <w:jc w:val="center"/>
      </w:pPr>
      <w:r>
        <w:t>в Челябинской области"</w:t>
      </w:r>
    </w:p>
    <w:p w:rsidR="00000000" w:rsidRDefault="008C1C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63"/>
      </w:tblGrid>
      <w:tr w:rsidR="00000000">
        <w:tc>
          <w:tcPr>
            <w:tcW w:w="2268" w:type="dxa"/>
          </w:tcPr>
          <w:p w:rsidR="00000000" w:rsidRDefault="008C1C31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  <w:jc w:val="both"/>
            </w:pPr>
            <w:r>
              <w:t>Правительство Челябинской области</w:t>
            </w:r>
          </w:p>
        </w:tc>
      </w:tr>
      <w:tr w:rsidR="00000000">
        <w:tc>
          <w:tcPr>
            <w:tcW w:w="2268" w:type="dxa"/>
          </w:tcPr>
          <w:p w:rsidR="00000000" w:rsidRDefault="008C1C31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  <w:jc w:val="both"/>
            </w:pPr>
            <w:r>
              <w:t>органы исполнительной власти Челябинской области</w:t>
            </w:r>
          </w:p>
        </w:tc>
      </w:tr>
      <w:tr w:rsidR="00000000">
        <w:tc>
          <w:tcPr>
            <w:tcW w:w="2268" w:type="dxa"/>
          </w:tcPr>
          <w:p w:rsidR="00000000" w:rsidRDefault="008C1C31">
            <w:pPr>
              <w:pStyle w:val="ConsPlusNormal"/>
              <w:jc w:val="both"/>
            </w:pPr>
            <w:r>
              <w:t>Проекты 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</w:pPr>
            <w:r>
              <w:t>не реализуются</w:t>
            </w:r>
          </w:p>
        </w:tc>
      </w:tr>
      <w:tr w:rsidR="00000000">
        <w:tc>
          <w:tcPr>
            <w:tcW w:w="2268" w:type="dxa"/>
          </w:tcPr>
          <w:p w:rsidR="00000000" w:rsidRDefault="008C1C31">
            <w:pPr>
              <w:pStyle w:val="ConsPlusNormal"/>
            </w:pPr>
            <w:r>
              <w:t>Основная цель</w:t>
            </w:r>
          </w:p>
          <w:p w:rsidR="00000000" w:rsidRDefault="008C1C31">
            <w:pPr>
              <w:pStyle w:val="ConsPlusNormal"/>
            </w:pPr>
            <w:r>
              <w:t>(основные цели) 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  <w:jc w:val="both"/>
            </w:pPr>
            <w:r>
              <w:t>создание партнерской модели взаимодействия государства, субъектов предпринимательской деятельности, эффективное взаимодействие с гражданами</w:t>
            </w:r>
          </w:p>
        </w:tc>
      </w:tr>
      <w:tr w:rsidR="00000000">
        <w:tc>
          <w:tcPr>
            <w:tcW w:w="2268" w:type="dxa"/>
          </w:tcPr>
          <w:p w:rsidR="00000000" w:rsidRDefault="008C1C31">
            <w:pPr>
              <w:pStyle w:val="ConsPlusNormal"/>
              <w:jc w:val="both"/>
            </w:pPr>
            <w:r>
              <w:t>Основные задачи 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  <w:jc w:val="both"/>
            </w:pPr>
            <w:r>
              <w:t>снижение вреда (ущерба) жизни и здоровью граждан, правам и законным интересам граждан и организаций, иным охраняемым законом ценностям;</w:t>
            </w:r>
          </w:p>
          <w:p w:rsidR="00000000" w:rsidRDefault="008C1C31">
            <w:pPr>
              <w:pStyle w:val="ConsPlusNormal"/>
              <w:jc w:val="both"/>
            </w:pPr>
            <w:r>
              <w:t>повышение качества администрирования контрольно-надзорных функций;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снижение административной нагрузки на подконтрольные </w:t>
            </w:r>
            <w:r>
              <w:t>субъекты</w:t>
            </w:r>
          </w:p>
        </w:tc>
      </w:tr>
      <w:tr w:rsidR="00000000">
        <w:tc>
          <w:tcPr>
            <w:tcW w:w="2268" w:type="dxa"/>
          </w:tcPr>
          <w:p w:rsidR="00000000" w:rsidRDefault="008C1C31">
            <w:pPr>
              <w:pStyle w:val="ConsPlusNormal"/>
            </w:pPr>
            <w:r>
              <w:t>Целевые показатели (индикаторы) непосредственного результата 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  <w:jc w:val="both"/>
            </w:pPr>
            <w:r>
              <w:t>доля видов государственного контроля (надзора), осуществляемого органами исполнительной власти Челябинской области, по которым снижен ущерб жизни и здоровью граждан, прав</w:t>
            </w:r>
            <w:r>
              <w:t>ам и законным интересам граждан и организаций, иным охраняемым законом ценностям,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>доля видов государственного контроля (надзора), осуществляемого органами исполнительной власти Челябинской области, по которым утверждены программы профилактики на</w:t>
            </w:r>
            <w:r>
              <w:t>рушений обязательных требований,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>доля видов регионального контроля (надзора), по которым внедрены информационные решения (ресурсы),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>доля органов исполнительной власти, которые по результатам ежегодной оценки достигли высокой результат</w:t>
            </w:r>
            <w:r>
              <w:t>ивности и эффективности при реализации контрольно-надзорных функций,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>доля видов регионального контроля (надзора), по которым планы проверок составлены на основании риск-ориентированного подхода или плановые проверки по таким видам контроля (надз</w:t>
            </w:r>
            <w:r>
              <w:t>ора) отменены,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>уровень снижения общего количества проверок, проведенных органами исполнительной власти Челябинской области, процентов</w:t>
            </w:r>
          </w:p>
        </w:tc>
      </w:tr>
      <w:tr w:rsidR="00000000">
        <w:tc>
          <w:tcPr>
            <w:tcW w:w="2268" w:type="dxa"/>
          </w:tcPr>
          <w:p w:rsidR="00000000" w:rsidRDefault="008C1C31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  <w:jc w:val="both"/>
            </w:pPr>
            <w:r>
              <w:t>подпрограмма реализуется в два этапа:</w:t>
            </w:r>
          </w:p>
          <w:p w:rsidR="00000000" w:rsidRDefault="008C1C31">
            <w:pPr>
              <w:pStyle w:val="ConsPlusNormal"/>
              <w:jc w:val="both"/>
            </w:pPr>
            <w:r>
              <w:t>1-й этап с 2020 по 2021 год;</w:t>
            </w:r>
          </w:p>
          <w:p w:rsidR="00000000" w:rsidRDefault="008C1C31">
            <w:pPr>
              <w:pStyle w:val="ConsPlusNormal"/>
              <w:jc w:val="both"/>
            </w:pPr>
            <w:r>
              <w:t>2-й</w:t>
            </w:r>
            <w:r>
              <w:t xml:space="preserve"> этап с 2022 по 2025 год</w:t>
            </w:r>
          </w:p>
        </w:tc>
      </w:tr>
      <w:tr w:rsidR="00000000">
        <w:tc>
          <w:tcPr>
            <w:tcW w:w="2268" w:type="dxa"/>
          </w:tcPr>
          <w:p w:rsidR="00000000" w:rsidRDefault="008C1C31">
            <w:pPr>
              <w:pStyle w:val="ConsPlusNormal"/>
            </w:pPr>
            <w:r>
              <w:t>Объемы бюджетных ассигнований 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  <w:jc w:val="both"/>
            </w:pPr>
            <w:r>
              <w:t>без финансирования</w:t>
            </w:r>
          </w:p>
        </w:tc>
      </w:tr>
      <w:tr w:rsidR="00000000">
        <w:tc>
          <w:tcPr>
            <w:tcW w:w="2268" w:type="dxa"/>
          </w:tcPr>
          <w:p w:rsidR="00000000" w:rsidRDefault="008C1C31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340" w:type="dxa"/>
          </w:tcPr>
          <w:p w:rsidR="00000000" w:rsidRDefault="008C1C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</w:tcPr>
          <w:p w:rsidR="00000000" w:rsidRDefault="008C1C31">
            <w:pPr>
              <w:pStyle w:val="ConsPlusNormal"/>
              <w:jc w:val="both"/>
            </w:pPr>
            <w:r>
              <w:t>доля видов государственного контроля (надзора), осуществляемого органами исполнительной власти Челябинской области, по которым снижен ущерб жизни и здоровью граждан, правам и законным интересам граждан и организаций, иным охраняемым законом ценностям, - 80</w:t>
            </w:r>
            <w:r>
              <w:t xml:space="preserve">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>доля видов государственного контроля (надзора), осуществляемого органами исполнительной власти Челябинской области, по которым утверждены программы профилактики нарушений обязательных требований, - 100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>доля видов регионального контро</w:t>
            </w:r>
            <w:r>
              <w:t>ля (надзора), по которым внедрены информационные решения (ресурсы), - 100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 xml:space="preserve">доля органов исполнительной власти, которые по результатам ежегодной оценки достигли высокой результативности и эффективности при реализации контрольно-надзорных функций, </w:t>
            </w:r>
            <w:r>
              <w:t>- 95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>доля видов регионального контроля (надзора), по которым планы проверок составлены на основании риск-ориентированного подхода или плановые проверки по таким видам контроля (надзора) отменены, - 100 процентов;</w:t>
            </w:r>
          </w:p>
          <w:p w:rsidR="00000000" w:rsidRDefault="008C1C31">
            <w:pPr>
              <w:pStyle w:val="ConsPlusNormal"/>
              <w:jc w:val="both"/>
            </w:pPr>
            <w:r>
              <w:t>уровень снижения общего количест</w:t>
            </w:r>
            <w:r>
              <w:t>ва проверок, проведенных органами исполнительной власти Челябинской области, - не менее чем на 15 процентов</w:t>
            </w:r>
          </w:p>
        </w:tc>
      </w:tr>
    </w:tbl>
    <w:p w:rsidR="00000000" w:rsidRDefault="008C1C31">
      <w:pPr>
        <w:pStyle w:val="ConsPlusNormal"/>
        <w:jc w:val="both"/>
      </w:pPr>
    </w:p>
    <w:p w:rsidR="00000000" w:rsidRDefault="008C1C31">
      <w:pPr>
        <w:pStyle w:val="ConsPlusNormal"/>
        <w:jc w:val="both"/>
      </w:pPr>
    </w:p>
    <w:p w:rsidR="008C1C31" w:rsidRDefault="008C1C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C1C31">
      <w:headerReference w:type="default" r:id="rId359"/>
      <w:footerReference w:type="default" r:id="rId36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C31" w:rsidRDefault="008C1C31">
      <w:pPr>
        <w:spacing w:after="0" w:line="240" w:lineRule="auto"/>
      </w:pPr>
      <w:r>
        <w:separator/>
      </w:r>
    </w:p>
  </w:endnote>
  <w:endnote w:type="continuationSeparator" w:id="0">
    <w:p w:rsidR="008C1C31" w:rsidRDefault="008C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C1C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1C3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1C31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1C3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9618A1">
            <w:rPr>
              <w:rFonts w:ascii="Tahoma" w:hAnsi="Tahoma" w:cs="Tahoma"/>
            </w:rPr>
            <w:fldChar w:fldCharType="separate"/>
          </w:r>
          <w:r w:rsidR="009618A1">
            <w:rPr>
              <w:rFonts w:ascii="Tahoma" w:hAnsi="Tahoma" w:cs="Tahoma"/>
              <w:noProof/>
            </w:rPr>
            <w:t>5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9618A1">
            <w:rPr>
              <w:rFonts w:ascii="Tahoma" w:hAnsi="Tahoma" w:cs="Tahoma"/>
            </w:rPr>
            <w:fldChar w:fldCharType="separate"/>
          </w:r>
          <w:r w:rsidR="009618A1">
            <w:rPr>
              <w:rFonts w:ascii="Tahoma" w:hAnsi="Tahoma" w:cs="Tahoma"/>
              <w:noProof/>
            </w:rPr>
            <w:t>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C1C3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C1C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1C3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1C31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1C3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C1C31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C1C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1C3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1C31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1C3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</w:instrText>
          </w:r>
          <w:r>
            <w:rPr>
              <w:rFonts w:ascii="Tahoma" w:hAnsi="Tahoma" w:cs="Tahoma"/>
            </w:rPr>
            <w:instrText>PAGE</w:instrTex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C1C31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C1C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1C3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1C31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1C3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C1C31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C1C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1C3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1C31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1C3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C1C3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C31" w:rsidRDefault="008C1C31">
      <w:pPr>
        <w:spacing w:after="0" w:line="240" w:lineRule="auto"/>
      </w:pPr>
      <w:r>
        <w:separator/>
      </w:r>
    </w:p>
  </w:footnote>
  <w:footnote w:type="continuationSeparator" w:id="0">
    <w:p w:rsidR="008C1C31" w:rsidRDefault="008C1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1C3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Челябинской области от 19.12.2019 N 555-П</w:t>
          </w:r>
          <w:r>
            <w:rPr>
              <w:rFonts w:ascii="Tahoma" w:hAnsi="Tahoma" w:cs="Tahoma"/>
              <w:sz w:val="16"/>
              <w:szCs w:val="16"/>
            </w:rPr>
            <w:br/>
            <w:t>(ред. от 15.09.2021)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1C3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27.09.2021</w:t>
          </w:r>
        </w:p>
      </w:tc>
    </w:tr>
  </w:tbl>
  <w:p w:rsidR="00000000" w:rsidRDefault="008C1C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C1C3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1C3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Челябинской области от 19.12.2019 N 555-П</w:t>
          </w:r>
          <w:r>
            <w:rPr>
              <w:rFonts w:ascii="Tahoma" w:hAnsi="Tahoma" w:cs="Tahoma"/>
              <w:sz w:val="16"/>
              <w:szCs w:val="16"/>
            </w:rPr>
            <w:br/>
            <w:t>(ред. от 15.09.2021)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1C3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27.09.2021</w:t>
          </w:r>
        </w:p>
      </w:tc>
    </w:tr>
  </w:tbl>
  <w:p w:rsidR="00000000" w:rsidRDefault="008C1C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C1C31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1C3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Челябинской области от 19.12.2019 N 555-П</w:t>
          </w:r>
          <w:r>
            <w:rPr>
              <w:rFonts w:ascii="Tahoma" w:hAnsi="Tahoma" w:cs="Tahoma"/>
              <w:sz w:val="16"/>
              <w:szCs w:val="16"/>
            </w:rPr>
            <w:br/>
            <w:t>(ред. от 15.09.2021</w:t>
          </w:r>
          <w:r>
            <w:rPr>
              <w:rFonts w:ascii="Tahoma" w:hAnsi="Tahoma" w:cs="Tahoma"/>
              <w:sz w:val="16"/>
              <w:szCs w:val="16"/>
            </w:rPr>
            <w:t>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1C3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27.09.2021</w:t>
          </w:r>
        </w:p>
      </w:tc>
    </w:tr>
  </w:tbl>
  <w:p w:rsidR="00000000" w:rsidRDefault="008C1C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C1C31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1C3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</w:t>
          </w:r>
          <w:r>
            <w:rPr>
              <w:rFonts w:ascii="Tahoma" w:hAnsi="Tahoma" w:cs="Tahoma"/>
              <w:sz w:val="16"/>
              <w:szCs w:val="16"/>
            </w:rPr>
            <w:t>е Правительства Челябинской области от 19.12.2019 N 555-П</w:t>
          </w:r>
          <w:r>
            <w:rPr>
              <w:rFonts w:ascii="Tahoma" w:hAnsi="Tahoma" w:cs="Tahoma"/>
              <w:sz w:val="16"/>
              <w:szCs w:val="16"/>
            </w:rPr>
            <w:br/>
            <w:t>(ред. от 15.09.2021)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1C3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27.09.2021</w:t>
          </w:r>
        </w:p>
      </w:tc>
    </w:tr>
  </w:tbl>
  <w:p w:rsidR="00000000" w:rsidRDefault="008C1C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C1C31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1C3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Челябинской области от 19.12.2019 N 555-П</w:t>
          </w:r>
          <w:r>
            <w:rPr>
              <w:rFonts w:ascii="Tahoma" w:hAnsi="Tahoma" w:cs="Tahoma"/>
              <w:sz w:val="16"/>
              <w:szCs w:val="16"/>
            </w:rPr>
            <w:br/>
            <w:t>(ред. от 15.09.2021)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1C3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27.09.2021</w:t>
          </w:r>
        </w:p>
      </w:tc>
    </w:tr>
  </w:tbl>
  <w:p w:rsidR="00000000" w:rsidRDefault="008C1C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C1C3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A1"/>
    <w:rsid w:val="008C1C31"/>
    <w:rsid w:val="0096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3699F061F1E6F1F62C23F8769415E3733D49E7DF89D9622D12FDA07417A10ED54B7DD12081136DE5C79A91F1BE0F6C5F63CEE4236FF65F8C5AD4D2At2sCG" TargetMode="External"/><Relationship Id="rId299" Type="http://schemas.openxmlformats.org/officeDocument/2006/relationships/hyperlink" Target="consultantplus://offline/ref=F3699F061F1E6F1F62C23F8769415E3733D49E7DF89D9E22D423DA07417A10ED54B7DD12081136DE5C79A9101AE0F6C5F63CEE4236FF65F8C5AD4D2At2sCG" TargetMode="External"/><Relationship Id="rId303" Type="http://schemas.openxmlformats.org/officeDocument/2006/relationships/hyperlink" Target="consultantplus://offline/ref=F3699F061F1E6F1F62C23F8769415E3733D49E7DF89D9220DD2EDA07417A10ED54B7DD121A116ED25E7EB51717F5A094B0t6s8G" TargetMode="External"/><Relationship Id="rId21" Type="http://schemas.openxmlformats.org/officeDocument/2006/relationships/hyperlink" Target="consultantplus://offline/ref=F3699F061F1E6F1F62C2218A7F2D013C39D7C971FA929D71897FDC501E2A16B806F7834B495225DF5567A9171CtEsAG" TargetMode="External"/><Relationship Id="rId42" Type="http://schemas.openxmlformats.org/officeDocument/2006/relationships/hyperlink" Target="consultantplus://offline/ref=F3699F061F1E6F1F62C23F8769415E3733D49E7DF89D9E22D423DA07417A10ED54B7DD12081136DE5C79AB151CE0F6C5F63CEE4236FF65F8C5AD4D2At2sCG" TargetMode="External"/><Relationship Id="rId63" Type="http://schemas.openxmlformats.org/officeDocument/2006/relationships/hyperlink" Target="consultantplus://offline/ref=F3699F061F1E6F1F62C23F8769415E3733D49E7DF8939122D72DDA07417A10ED54B7DD12081136DE5D7DAA1617E0F6C5F63CEE4236FF65F8C5AD4D2At2sCG" TargetMode="External"/><Relationship Id="rId84" Type="http://schemas.openxmlformats.org/officeDocument/2006/relationships/hyperlink" Target="consultantplus://offline/ref=F3699F061F1E6F1F62C23F8769415E3733D49E7DF8939026D72FDA07417A10ED54B7DD12081136DE5C79AB161CE0F6C5F63CEE4236FF65F8C5AD4D2At2sCG" TargetMode="External"/><Relationship Id="rId138" Type="http://schemas.openxmlformats.org/officeDocument/2006/relationships/footer" Target="footer2.xml"/><Relationship Id="rId159" Type="http://schemas.openxmlformats.org/officeDocument/2006/relationships/hyperlink" Target="consultantplus://offline/ref=F3699F061F1E6F1F62C23F8769415E3733D49E7DF89D9622D12FDA07417A10ED54B7DD12081136DE5C79AF151CE0F6C5F63CEE4236FF65F8C5AD4D2At2sCG" TargetMode="External"/><Relationship Id="rId324" Type="http://schemas.openxmlformats.org/officeDocument/2006/relationships/hyperlink" Target="consultantplus://offline/ref=F3699F061F1E6F1F62C2218A7F2D013C39D7C679FC919D71897FDC501E2A16B806F7834B495225DF5567A9171CtEsAG" TargetMode="External"/><Relationship Id="rId345" Type="http://schemas.openxmlformats.org/officeDocument/2006/relationships/hyperlink" Target="consultantplus://offline/ref=F3699F061F1E6F1F62C23F8769415E3733D49E7DF89D9E22D423DA07417A10ED54B7DD12081136DE5C79A8161AE0F6C5F63CEE4236FF65F8C5AD4D2At2sCG" TargetMode="External"/><Relationship Id="rId170" Type="http://schemas.openxmlformats.org/officeDocument/2006/relationships/hyperlink" Target="consultantplus://offline/ref=F3699F061F1E6F1F62C23F8769415E3733D49E7DF89D9E22D423DA07417A10ED54B7DD12081136DE5C79A9141FE0F6C5F63CEE4236FF65F8C5AD4D2At2sCG" TargetMode="External"/><Relationship Id="rId191" Type="http://schemas.openxmlformats.org/officeDocument/2006/relationships/hyperlink" Target="consultantplus://offline/ref=F3699F061F1E6F1F62C23F8769415E3733D49E7DF89D9E22D423DA07417A10ED54B7DD12081136DE5C79A91317E0F6C5F63CEE4236FF65F8C5AD4D2At2sCG" TargetMode="External"/><Relationship Id="rId205" Type="http://schemas.openxmlformats.org/officeDocument/2006/relationships/hyperlink" Target="consultantplus://offline/ref=F3699F061F1E6F1F62C23F8769415E3733D49E7DF89D9E22D423DA07417A10ED54B7DD12081136DE5C79A9121EE0F6C5F63CEE4236FF65F8C5AD4D2At2sCG" TargetMode="External"/><Relationship Id="rId226" Type="http://schemas.openxmlformats.org/officeDocument/2006/relationships/hyperlink" Target="consultantplus://offline/ref=F3699F061F1E6F1F62C23F8769415E3733D49E7DF8929F2ED029DA07417A10ED54B7DD12081136DE5C79AF141BE0F6C5F63CEE4236FF65F8C5AD4D2At2sCG" TargetMode="External"/><Relationship Id="rId247" Type="http://schemas.openxmlformats.org/officeDocument/2006/relationships/hyperlink" Target="consultantplus://offline/ref=F3699F061F1E6F1F62C2218A7F2D013C39DFC173FC979D71897FDC501E2A16B806F7834B495225DF5567A9171CtEsAG" TargetMode="External"/><Relationship Id="rId107" Type="http://schemas.openxmlformats.org/officeDocument/2006/relationships/hyperlink" Target="consultantplus://offline/ref=F3699F061F1E6F1F62C23F8769415E3733D49E7DF89D9622D12FDA07417A10ED54B7DD12081136DE5C79AA1F1CE0F6C5F63CEE4236FF65F8C5AD4D2At2sCG" TargetMode="External"/><Relationship Id="rId268" Type="http://schemas.openxmlformats.org/officeDocument/2006/relationships/hyperlink" Target="consultantplus://offline/ref=F3699F061F1E6F1F62C2218A7F2D013C39DFC173FC979D71897FDC501E2A16B806F7834B495225DF5567A9171CtEsAG" TargetMode="External"/><Relationship Id="rId289" Type="http://schemas.openxmlformats.org/officeDocument/2006/relationships/hyperlink" Target="consultantplus://offline/ref=F3699F061F1E6F1F62C2218A7F2D013C39DAC874F8959D71897FDC501E2A16B814F7DB474B5538DF5E72FF465ABEAF96B577E3492FE365F3tDsAG" TargetMode="External"/><Relationship Id="rId11" Type="http://schemas.openxmlformats.org/officeDocument/2006/relationships/hyperlink" Target="consultantplus://offline/ref=F3699F061F1E6F1F62C23F8769415E3733D49E7DF8929F2ED029DA07417A10ED54B7DD12081136DE5C79AB1718E0F6C5F63CEE4236FF65F8C5AD4D2At2sCG" TargetMode="External"/><Relationship Id="rId32" Type="http://schemas.openxmlformats.org/officeDocument/2006/relationships/hyperlink" Target="consultantplus://offline/ref=F3699F061F1E6F1F62C2218A7F2D013C39DDC773FE9C9D71897FDC501E2A16B806F7834B495225DF5567A9171CtEsAG" TargetMode="External"/><Relationship Id="rId53" Type="http://schemas.openxmlformats.org/officeDocument/2006/relationships/hyperlink" Target="consultantplus://offline/ref=F3699F061F1E6F1F62C23F8769415E3733D49E7DF8939122D72DDA07417A10ED54B7DD12081136DE5D7DAB171BE0F6C5F63CEE4236FF65F8C5AD4D2At2sCG" TargetMode="External"/><Relationship Id="rId74" Type="http://schemas.openxmlformats.org/officeDocument/2006/relationships/hyperlink" Target="consultantplus://offline/ref=F3699F061F1E6F1F62C2218A7F2D013C39DDC773FE9C9D71897FDC501E2A16B806F7834B495225DF5567A9171CtEsAG" TargetMode="External"/><Relationship Id="rId128" Type="http://schemas.openxmlformats.org/officeDocument/2006/relationships/hyperlink" Target="consultantplus://offline/ref=F3699F061F1E6F1F62C23F8769415E3733D49E7DF8929121D52CDA07417A10ED54B7DD121A116ED25E7EB51717F5A094B0t6s8G" TargetMode="External"/><Relationship Id="rId149" Type="http://schemas.openxmlformats.org/officeDocument/2006/relationships/hyperlink" Target="consultantplus://offline/ref=F3699F061F1E6F1F62C23F8769415E3733D49E7DF8929F2ED029DA07417A10ED54B7DD12081136DE5C79A8171BE0F6C5F63CEE4236FF65F8C5AD4D2At2sCG" TargetMode="External"/><Relationship Id="rId314" Type="http://schemas.openxmlformats.org/officeDocument/2006/relationships/hyperlink" Target="consultantplus://offline/ref=F3699F061F1E6F1F62C23F8769415E3733D49E7DF89D9E22D423DA07417A10ED54B7DD12081136DE5C79A9101AE0F6C5F63CEE4236FF65F8C5AD4D2At2sCG" TargetMode="External"/><Relationship Id="rId335" Type="http://schemas.openxmlformats.org/officeDocument/2006/relationships/hyperlink" Target="consultantplus://offline/ref=F3699F061F1E6F1F62C23F8769415E3733D49E7DF89D9622D12FDA07417A10ED54B7DD12081136DE5C79AD101FE0F6C5F63CEE4236FF65F8C5AD4D2At2sCG" TargetMode="External"/><Relationship Id="rId356" Type="http://schemas.openxmlformats.org/officeDocument/2006/relationships/hyperlink" Target="consultantplus://offline/ref=F3699F061F1E6F1F62C23F8769415E3733D49E7DF89D9622D12FDA07417A10ED54B7DD12081136DE5C79AC151BE0F6C5F63CEE4236FF65F8C5AD4D2At2sCG" TargetMode="External"/><Relationship Id="rId5" Type="http://schemas.openxmlformats.org/officeDocument/2006/relationships/footnotes" Target="footnotes.xml"/><Relationship Id="rId95" Type="http://schemas.openxmlformats.org/officeDocument/2006/relationships/hyperlink" Target="consultantplus://offline/ref=F3699F061F1E6F1F62C23F8769415E3733D49E7DF89D9622D12FDA07417A10ED54B7DD12081136DE5C79AA131EE0F6C5F63CEE4236FF65F8C5AD4D2At2sCG" TargetMode="External"/><Relationship Id="rId160" Type="http://schemas.openxmlformats.org/officeDocument/2006/relationships/hyperlink" Target="consultantplus://offline/ref=F3699F061F1E6F1F62C2218A7F2D013C38DAC479F9939D71897FDC501E2A16B806F7834B495225DF5567A9171CtEsAG" TargetMode="External"/><Relationship Id="rId181" Type="http://schemas.openxmlformats.org/officeDocument/2006/relationships/hyperlink" Target="consultantplus://offline/ref=F3699F061F1E6F1F62C23F8769415E3733D49E7DF89D9E22D423DA07417A10ED54B7DD12081136DE5C79A9131FE0F6C5F63CEE4236FF65F8C5AD4D2At2sCG" TargetMode="External"/><Relationship Id="rId216" Type="http://schemas.openxmlformats.org/officeDocument/2006/relationships/hyperlink" Target="consultantplus://offline/ref=F3699F061F1E6F1F62C23F8769415E3733D49E7DF89D9E22D423DA07417A10ED54B7DD12081136DE5C79A9121DE0F6C5F63CEE4236FF65F8C5AD4D2At2sCG" TargetMode="External"/><Relationship Id="rId237" Type="http://schemas.openxmlformats.org/officeDocument/2006/relationships/hyperlink" Target="consultantplus://offline/ref=F3699F061F1E6F1F62C2218A7F2D013C39D7C570FA969D71897FDC501E2A16B806F7834B495225DF5567A9171CtEsAG" TargetMode="External"/><Relationship Id="rId258" Type="http://schemas.openxmlformats.org/officeDocument/2006/relationships/hyperlink" Target="consultantplus://offline/ref=F3699F061F1E6F1F62C23F8769415E3733D49E7DF89D9E22D423DA07417A10ED54B7DD12081136DE5C79A9121DE0F6C5F63CEE4236FF65F8C5AD4D2At2sCG" TargetMode="External"/><Relationship Id="rId279" Type="http://schemas.openxmlformats.org/officeDocument/2006/relationships/hyperlink" Target="consultantplus://offline/ref=F3699F061F1E6F1F62C23F8769415E3733D49E7DF89D9E22D423DA07417A10ED54B7DD12081136DE5C79A9101EE0F6C5F63CEE4236FF65F8C5AD4D2At2sCG" TargetMode="External"/><Relationship Id="rId22" Type="http://schemas.openxmlformats.org/officeDocument/2006/relationships/hyperlink" Target="consultantplus://offline/ref=F3699F061F1E6F1F62C2218A7F2D013C39D7C977FA919D71897FDC501E2A16B806F7834B495225DF5567A9171CtEsAG" TargetMode="External"/><Relationship Id="rId43" Type="http://schemas.openxmlformats.org/officeDocument/2006/relationships/hyperlink" Target="consultantplus://offline/ref=F3699F061F1E6F1F62C2218A7F2D013C38DDC270FA929D71897FDC501E2A16B806F7834B495225DF5567A9171CtEsAG" TargetMode="External"/><Relationship Id="rId64" Type="http://schemas.openxmlformats.org/officeDocument/2006/relationships/hyperlink" Target="consultantplus://offline/ref=F3699F061F1E6F1F62C2218A7F2D013C39DAC874F8959D71897FDC501E2A16B806F7834B495225DF5567A9171CtEsAG" TargetMode="External"/><Relationship Id="rId118" Type="http://schemas.openxmlformats.org/officeDocument/2006/relationships/hyperlink" Target="consultantplus://offline/ref=F3699F061F1E6F1F62C23F8769415E3733D49E7DF89D9622D12FDA07417A10ED54B7DD12081136DE5C79A91E19E0F6C5F63CEE4236FF65F8C5AD4D2At2sCG" TargetMode="External"/><Relationship Id="rId139" Type="http://schemas.openxmlformats.org/officeDocument/2006/relationships/hyperlink" Target="consultantplus://offline/ref=F3699F061F1E6F1F62C23F8769415E3733D49E7DF8929F2ED029DA07417A10ED54B7DD12081136DE5C79A8171FE0F6C5F63CEE4236FF65F8C5AD4D2At2sCG" TargetMode="External"/><Relationship Id="rId290" Type="http://schemas.openxmlformats.org/officeDocument/2006/relationships/hyperlink" Target="consultantplus://offline/ref=F3699F061F1E6F1F62C2218A7F2D013C39DAC874F8959D71897FDC501E2A16B806F7834B495225DF5567A9171CtEsAG" TargetMode="External"/><Relationship Id="rId304" Type="http://schemas.openxmlformats.org/officeDocument/2006/relationships/hyperlink" Target="consultantplus://offline/ref=F3699F061F1E6F1F62C23F8769415E3733D49E7DF89D9E22D423DA07417A10ED54B7DD12081136DE5C79A9101AE0F6C5F63CEE4236FF65F8C5AD4D2At2sCG" TargetMode="External"/><Relationship Id="rId325" Type="http://schemas.openxmlformats.org/officeDocument/2006/relationships/hyperlink" Target="consultantplus://offline/ref=F3699F061F1E6F1F62C23F8769415E3733D49E7DF89D9622D12FDA07417A10ED54B7DD12081136DE5C79AF131DE0F6C5F63CEE4236FF65F8C5AD4D2At2sCG" TargetMode="External"/><Relationship Id="rId346" Type="http://schemas.openxmlformats.org/officeDocument/2006/relationships/hyperlink" Target="consultantplus://offline/ref=F3699F061F1E6F1F62C23F8769415E3733D49E7DF89D9E22D423DA07417A10ED54B7DD12081136DE5C79A81619E0F6C5F63CEE4236FF65F8C5AD4D2At2sCG" TargetMode="External"/><Relationship Id="rId85" Type="http://schemas.openxmlformats.org/officeDocument/2006/relationships/hyperlink" Target="consultantplus://offline/ref=F3699F061F1E6F1F62C23F8769415E3733D49E7DF89D9622D12FDA07417A10ED54B7DD12081136DE5C79AB1416E0F6C5F63CEE4236FF65F8C5AD4D2At2sCG" TargetMode="External"/><Relationship Id="rId150" Type="http://schemas.openxmlformats.org/officeDocument/2006/relationships/hyperlink" Target="consultantplus://offline/ref=F3699F061F1E6F1F62C23F8769415E3733D49E7DF89D9622D12FDA07417A10ED54B7DD12081136DE5C79A81E16E0F6C5F63CEE4236FF65F8C5AD4D2At2sCG" TargetMode="External"/><Relationship Id="rId171" Type="http://schemas.openxmlformats.org/officeDocument/2006/relationships/hyperlink" Target="consultantplus://offline/ref=F3699F061F1E6F1F62C23F8769415E3733D49E7DF8909E2ED722DA07417A10ED54B7DD12081136DE5C79AB161CE0F6C5F63CEE4236FF65F8C5AD4D2At2sCG" TargetMode="External"/><Relationship Id="rId192" Type="http://schemas.openxmlformats.org/officeDocument/2006/relationships/hyperlink" Target="consultantplus://offline/ref=F3699F061F1E6F1F62C2218A7F2D013C39D7C977FA919D71897FDC501E2A16B806F7834B495225DF5567A9171CtEsAG" TargetMode="External"/><Relationship Id="rId206" Type="http://schemas.openxmlformats.org/officeDocument/2006/relationships/hyperlink" Target="consultantplus://offline/ref=F3699F061F1E6F1F62C23F8769415E3733D49E7DF89D9E22D423DA07417A10ED54B7DD12081136DE5C79A9121EE0F6C5F63CEE4236FF65F8C5AD4D2At2sCG" TargetMode="External"/><Relationship Id="rId227" Type="http://schemas.openxmlformats.org/officeDocument/2006/relationships/hyperlink" Target="consultantplus://offline/ref=F3699F061F1E6F1F62C23F8769415E3733D49E7DF89D9E22D423DA07417A10ED54B7DD12081136DE5C79A9121DE0F6C5F63CEE4236FF65F8C5AD4D2At2sCG" TargetMode="External"/><Relationship Id="rId248" Type="http://schemas.openxmlformats.org/officeDocument/2006/relationships/hyperlink" Target="consultantplus://offline/ref=F3699F061F1E6F1F62C2218A7F2D013C39D6C279F09C9D71897FDC501E2A16B806F7834B495225DF5567A9171CtEsAG" TargetMode="External"/><Relationship Id="rId269" Type="http://schemas.openxmlformats.org/officeDocument/2006/relationships/hyperlink" Target="consultantplus://offline/ref=F3699F061F1E6F1F62C2218A7F2D013C39D6C279F09C9D71897FDC501E2A16B806F7834B495225DF5567A9171CtEsAG" TargetMode="External"/><Relationship Id="rId12" Type="http://schemas.openxmlformats.org/officeDocument/2006/relationships/hyperlink" Target="consultantplus://offline/ref=F3699F061F1E6F1F62C23F8769415E3733D49E7DF89D9622D12FDA07417A10ED54B7DD12081136DE5C79AB1718E0F6C5F63CEE4236FF65F8C5AD4D2At2sCG" TargetMode="External"/><Relationship Id="rId33" Type="http://schemas.openxmlformats.org/officeDocument/2006/relationships/hyperlink" Target="consultantplus://offline/ref=F3699F061F1E6F1F62C2218A7F2D013C39DEC876FC919D71897FDC501E2A16B806F7834B495225DF5567A9171CtEsAG" TargetMode="External"/><Relationship Id="rId108" Type="http://schemas.openxmlformats.org/officeDocument/2006/relationships/hyperlink" Target="consultantplus://offline/ref=F3699F061F1E6F1F62C23F8769415E3733D49E7DF89D9622D12FDA07417A10ED54B7DD12081136DE5C79A9171FE0F6C5F63CEE4236FF65F8C5AD4D2At2sCG" TargetMode="External"/><Relationship Id="rId129" Type="http://schemas.openxmlformats.org/officeDocument/2006/relationships/hyperlink" Target="consultantplus://offline/ref=F3699F061F1E6F1F62C23F8769415E3733D49E7DF89D9E22D423DA07417A10ED54B7DD12081136DE5C79AA161DE0F6C5F63CEE4236FF65F8C5AD4D2At2sCG" TargetMode="External"/><Relationship Id="rId280" Type="http://schemas.openxmlformats.org/officeDocument/2006/relationships/hyperlink" Target="consultantplus://offline/ref=F3699F061F1E6F1F62C2218A7F2D013C39D7C570FA969D71897FDC501E2A16B806F7834B495225DF5567A9171CtEsAG" TargetMode="External"/><Relationship Id="rId315" Type="http://schemas.openxmlformats.org/officeDocument/2006/relationships/hyperlink" Target="consultantplus://offline/ref=F3699F061F1E6F1F62C23F8769415E3733D49E7DF89D9E22D423DA07417A10ED54B7DD12081136DE5C79A9101AE0F6C5F63CEE4236FF65F8C5AD4D2At2sCG" TargetMode="External"/><Relationship Id="rId336" Type="http://schemas.openxmlformats.org/officeDocument/2006/relationships/hyperlink" Target="consultantplus://offline/ref=F3699F061F1E6F1F62C23F8769415E3733D49E7DF8929F2ED029DA07417A10ED54B7DD12081136DE5C79AD1E1AE0F6C5F63CEE4236FF65F8C5AD4D2At2sCG" TargetMode="External"/><Relationship Id="rId357" Type="http://schemas.openxmlformats.org/officeDocument/2006/relationships/hyperlink" Target="consultantplus://offline/ref=F3699F061F1E6F1F62C2218A7F2D013C38DAC479F9939D71897FDC501E2A16B806F7834B495225DF5567A9171CtEsAG" TargetMode="External"/><Relationship Id="rId54" Type="http://schemas.openxmlformats.org/officeDocument/2006/relationships/hyperlink" Target="consultantplus://offline/ref=F3699F061F1E6F1F62C23F8769415E3733D49E7DF8939122D72DDA07417A10ED54B7DD12081136DE5D7DAB121DE0F6C5F63CEE4236FF65F8C5AD4D2At2sCG" TargetMode="External"/><Relationship Id="rId75" Type="http://schemas.openxmlformats.org/officeDocument/2006/relationships/hyperlink" Target="consultantplus://offline/ref=F3699F061F1E6F1F62C2218A7F2D013C39D8C579F1919D71897FDC501E2A16B806F7834B495225DF5567A9171CtEsAG" TargetMode="External"/><Relationship Id="rId96" Type="http://schemas.openxmlformats.org/officeDocument/2006/relationships/hyperlink" Target="consultantplus://offline/ref=F3699F061F1E6F1F62C23F8769415E3733D49E7DF89D9622D12FDA07417A10ED54B7DD12081136DE5C79AA121FE0F6C5F63CEE4236FF65F8C5AD4D2At2sCG" TargetMode="External"/><Relationship Id="rId140" Type="http://schemas.openxmlformats.org/officeDocument/2006/relationships/hyperlink" Target="consultantplus://offline/ref=F3699F061F1E6F1F62C23F8769415E3733D49E7DF8929420D12ADA07417A10ED54B7DD12081136DE5C79AA151CE0F6C5F63CEE4236FF65F8C5AD4D2At2sCG" TargetMode="External"/><Relationship Id="rId161" Type="http://schemas.openxmlformats.org/officeDocument/2006/relationships/hyperlink" Target="consultantplus://offline/ref=F3699F061F1E6F1F62C23F8769415E3733D49E7DF8929420D12ADA07417A10ED54B7DD12081136DE5C79AA131EE0F6C5F63CEE4236FF65F8C5AD4D2At2sCG" TargetMode="External"/><Relationship Id="rId182" Type="http://schemas.openxmlformats.org/officeDocument/2006/relationships/hyperlink" Target="consultantplus://offline/ref=F3699F061F1E6F1F62C23F8769415E3733D49E7DF8909E2ED722DA07417A10ED54B7DD12081136DE5C79AB161CE0F6C5F63CEE4236FF65F8C5AD4D2At2sCG" TargetMode="External"/><Relationship Id="rId217" Type="http://schemas.openxmlformats.org/officeDocument/2006/relationships/hyperlink" Target="consultantplus://offline/ref=F3699F061F1E6F1F62C2218A7F2D013C39D7C570FA969D71897FDC501E2A16B806F7834B495225DF5567A9171CtEsAG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F3699F061F1E6F1F62C2218A7F2D013C39DFC173FC979D71897FDC501E2A16B806F7834B495225DF5567A9171CtEsAG" TargetMode="External"/><Relationship Id="rId259" Type="http://schemas.openxmlformats.org/officeDocument/2006/relationships/hyperlink" Target="consultantplus://offline/ref=F3699F061F1E6F1F62C2218A7F2D013C39D7C570FA969D71897FDC501E2A16B806F7834B495225DF5567A9171CtEsAG" TargetMode="External"/><Relationship Id="rId23" Type="http://schemas.openxmlformats.org/officeDocument/2006/relationships/hyperlink" Target="consultantplus://offline/ref=F3699F061F1E6F1F62C2218A7F2D013C39D7C375FB919D71897FDC501E2A16B806F7834B495225DF5567A9171CtEsAG" TargetMode="External"/><Relationship Id="rId119" Type="http://schemas.openxmlformats.org/officeDocument/2006/relationships/hyperlink" Target="consultantplus://offline/ref=F3699F061F1E6F1F62C23F8769415E3733D49E7DF89D9622D12FDA07417A10ED54B7DD12081136DE5C79A81717E0F6C5F63CEE4236FF65F8C5AD4D2At2sCG" TargetMode="External"/><Relationship Id="rId270" Type="http://schemas.openxmlformats.org/officeDocument/2006/relationships/hyperlink" Target="consultantplus://offline/ref=F3699F061F1E6F1F62C23F8769415E3733D49E7DF89D9E22D423DA07417A10ED54B7DD12081136DE5C79A9111DE0F6C5F63CEE4236FF65F8C5AD4D2At2sCG" TargetMode="External"/><Relationship Id="rId291" Type="http://schemas.openxmlformats.org/officeDocument/2006/relationships/hyperlink" Target="consultantplus://offline/ref=F3699F061F1E6F1F62C2218A7F2D013C39DAC874F8959D71897FDC501E2A16B814F7DB474B5538DF5E72FF465ABEAF96B577E3492FE365F3tDsAG" TargetMode="External"/><Relationship Id="rId305" Type="http://schemas.openxmlformats.org/officeDocument/2006/relationships/hyperlink" Target="consultantplus://offline/ref=F3699F061F1E6F1F62C2218A7F2D013C39D7C979FC909D71897FDC501E2A16B806F7834B495225DF5567A9171CtEsAG" TargetMode="External"/><Relationship Id="rId326" Type="http://schemas.openxmlformats.org/officeDocument/2006/relationships/header" Target="header4.xml"/><Relationship Id="rId347" Type="http://schemas.openxmlformats.org/officeDocument/2006/relationships/hyperlink" Target="consultantplus://offline/ref=F3699F061F1E6F1F62C23F8769415E3733D49E7DF89D9622D12FDA07417A10ED54B7DD12081136DE5C79AD1E1AE0F6C5F63CEE4236FF65F8C5AD4D2At2sCG" TargetMode="External"/><Relationship Id="rId44" Type="http://schemas.openxmlformats.org/officeDocument/2006/relationships/hyperlink" Target="consultantplus://offline/ref=F3699F061F1E6F1F62C23F8769415E3733D49E7DF8909E2ED722DA07417A10ED54B7DD12081136DE5C79AB161CE0F6C5F63CEE4236FF65F8C5AD4D2At2sCG" TargetMode="External"/><Relationship Id="rId65" Type="http://schemas.openxmlformats.org/officeDocument/2006/relationships/hyperlink" Target="consultantplus://offline/ref=F3699F061F1E6F1F62C23F8769415E3733D49E7DF8929420D12ADA07417A10ED54B7DD12081136DE5C79AB161BE0F6C5F63CEE4236FF65F8C5AD4D2At2sCG" TargetMode="External"/><Relationship Id="rId86" Type="http://schemas.openxmlformats.org/officeDocument/2006/relationships/hyperlink" Target="consultantplus://offline/ref=F3699F061F1E6F1F62C23F8769415E3733D49E7DF89D9622D12FDA07417A10ED54B7DD12081136DE5C79AB121EE0F6C5F63CEE4236FF65F8C5AD4D2At2sCG" TargetMode="External"/><Relationship Id="rId130" Type="http://schemas.openxmlformats.org/officeDocument/2006/relationships/hyperlink" Target="consultantplus://offline/ref=F3699F061F1E6F1F62C23F8769415E3733D49E7DF8929121D52CDA07417A10ED54B7DD121A116ED25E7EB51717F5A094B0t6s8G" TargetMode="External"/><Relationship Id="rId151" Type="http://schemas.openxmlformats.org/officeDocument/2006/relationships/hyperlink" Target="consultantplus://offline/ref=F3699F061F1E6F1F62C23F8769415E3733D49E7DF89D9622D12FDA07417A10ED54B7DD12081136DE5C79AF161EE0F6C5F63CEE4236FF65F8C5AD4D2At2sCG" TargetMode="External"/><Relationship Id="rId172" Type="http://schemas.openxmlformats.org/officeDocument/2006/relationships/hyperlink" Target="consultantplus://offline/ref=F3699F061F1E6F1F62C23F8769415E3733D49E7DF89D9E22D423DA07417A10ED54B7DD12081136DE5C79A9141FE0F6C5F63CEE4236FF65F8C5AD4D2At2sCG" TargetMode="External"/><Relationship Id="rId193" Type="http://schemas.openxmlformats.org/officeDocument/2006/relationships/hyperlink" Target="consultantplus://offline/ref=F3699F061F1E6F1F62C2218A7F2D013C39DDC773FE9C9D71897FDC501E2A16B806F7834B495225DF5567A9171CtEsAG" TargetMode="External"/><Relationship Id="rId207" Type="http://schemas.openxmlformats.org/officeDocument/2006/relationships/hyperlink" Target="consultantplus://offline/ref=F3699F061F1E6F1F62C2218A7F2D013C39D7C374F1959D71897FDC501E2A16B806F7834B495225DF5567A9171CtEsAG" TargetMode="External"/><Relationship Id="rId228" Type="http://schemas.openxmlformats.org/officeDocument/2006/relationships/hyperlink" Target="consultantplus://offline/ref=F3699F061F1E6F1F62C2218A7F2D013C39D7C570FA969D71897FDC501E2A16B806F7834B495225DF5567A9171CtEsAG" TargetMode="External"/><Relationship Id="rId249" Type="http://schemas.openxmlformats.org/officeDocument/2006/relationships/hyperlink" Target="consultantplus://offline/ref=F3699F061F1E6F1F62C23F8769415E3733D49E7DF8929F2ED029DA07417A10ED54B7DD12081136DE5C79AF131DE0F6C5F63CEE4236FF65F8C5AD4D2At2sCG" TargetMode="External"/><Relationship Id="rId13" Type="http://schemas.openxmlformats.org/officeDocument/2006/relationships/hyperlink" Target="consultantplus://offline/ref=F3699F061F1E6F1F62C23F8769415E3733D49E7DF89D9E22D423DA07417A10ED54B7DD12081136DE5C79AB1718E0F6C5F63CEE4236FF65F8C5AD4D2At2sCG" TargetMode="External"/><Relationship Id="rId109" Type="http://schemas.openxmlformats.org/officeDocument/2006/relationships/hyperlink" Target="consultantplus://offline/ref=F3699F061F1E6F1F62C23F8769415E3733D49E7DF89D9622D12FDA07417A10ED54B7DD12081136DE5C79A9161DE0F6C5F63CEE4236FF65F8C5AD4D2At2sCG" TargetMode="External"/><Relationship Id="rId260" Type="http://schemas.openxmlformats.org/officeDocument/2006/relationships/hyperlink" Target="consultantplus://offline/ref=F3699F061F1E6F1F62C2218A7F2D013C39DFC173FC979D71897FDC501E2A16B806F7834B495225DF5567A9171CtEsAG" TargetMode="External"/><Relationship Id="rId281" Type="http://schemas.openxmlformats.org/officeDocument/2006/relationships/hyperlink" Target="consultantplus://offline/ref=F3699F061F1E6F1F62C2218A7F2D013C39DFC173FC979D71897FDC501E2A16B806F7834B495225DF5567A9171CtEsAG" TargetMode="External"/><Relationship Id="rId316" Type="http://schemas.openxmlformats.org/officeDocument/2006/relationships/hyperlink" Target="consultantplus://offline/ref=F3699F061F1E6F1F62C23F8769415E3733D49E7DF89D9E22D423DA07417A10ED54B7DD12081136DE5C79A9101BE0F6C5F63CEE4236FF65F8C5AD4D2At2sCG" TargetMode="External"/><Relationship Id="rId337" Type="http://schemas.openxmlformats.org/officeDocument/2006/relationships/hyperlink" Target="consultantplus://offline/ref=F3699F061F1E6F1F62C23F8769415E3733D49E7DF89D9622D12FDA07417A10ED54B7DD12081136DE5C79AD1F1CE0F6C5F63CEE4236FF65F8C5AD4D2At2sCG" TargetMode="External"/><Relationship Id="rId34" Type="http://schemas.openxmlformats.org/officeDocument/2006/relationships/hyperlink" Target="consultantplus://offline/ref=F3699F061F1E6F1F62C2218A7F2D013C39D8C579F1919D71897FDC501E2A16B806F7834B495225DF5567A9171CtEsAG" TargetMode="External"/><Relationship Id="rId55" Type="http://schemas.openxmlformats.org/officeDocument/2006/relationships/hyperlink" Target="consultantplus://offline/ref=F3699F061F1E6F1F62C2218A7F2D013C3BD6C671FA9D9D71897FDC501E2A16B814F7DB474B553BDC5472FF465ABEAF96B577E3492FE365F3tDsAG" TargetMode="External"/><Relationship Id="rId76" Type="http://schemas.openxmlformats.org/officeDocument/2006/relationships/hyperlink" Target="consultantplus://offline/ref=F3699F061F1E6F1F62C2218A7F2D013C39DAC870FB939D71897FDC501E2A16B806F7834B495225DF5567A9171CtEsAG" TargetMode="External"/><Relationship Id="rId97" Type="http://schemas.openxmlformats.org/officeDocument/2006/relationships/hyperlink" Target="consultantplus://offline/ref=F3699F061F1E6F1F62C23F8769415E3733D49E7DF89D9E22D423DA07417A10ED54B7DD12081136DE5C79AB131EE0F6C5F63CEE4236FF65F8C5AD4D2At2sCG" TargetMode="External"/><Relationship Id="rId120" Type="http://schemas.openxmlformats.org/officeDocument/2006/relationships/hyperlink" Target="consultantplus://offline/ref=F3699F061F1E6F1F62C23F8769415E3733D49E7DF89D9622D12FDA07417A10ED54B7DD12081136DE5C79A8151FE0F6C5F63CEE4236FF65F8C5AD4D2At2sCG" TargetMode="External"/><Relationship Id="rId141" Type="http://schemas.openxmlformats.org/officeDocument/2006/relationships/hyperlink" Target="consultantplus://offline/ref=F3699F061F1E6F1F62C23F8769415E3733D49E7DF8929420D12ADA07417A10ED54B7DD12081136DE5C79AA151DE0F6C5F63CEE4236FF65F8C5AD4D2At2sCG" TargetMode="External"/><Relationship Id="rId358" Type="http://schemas.openxmlformats.org/officeDocument/2006/relationships/hyperlink" Target="consultantplus://offline/ref=F3699F061F1E6F1F62C23F8769415E3733D49E7DF89D9622D12FDA07417A10ED54B7DD12081136DE5C79AC141FE0F6C5F63CEE4236FF65F8C5AD4D2At2sCG" TargetMode="External"/><Relationship Id="rId7" Type="http://schemas.openxmlformats.org/officeDocument/2006/relationships/image" Target="media/image1.png"/><Relationship Id="rId162" Type="http://schemas.openxmlformats.org/officeDocument/2006/relationships/hyperlink" Target="consultantplus://offline/ref=F3699F061F1E6F1F62C23F8769415E3733D49E7DF8929F2ED029DA07417A10ED54B7DD12081136DE5C79AF171EE0F6C5F63CEE4236FF65F8C5AD4D2At2sCG" TargetMode="External"/><Relationship Id="rId183" Type="http://schemas.openxmlformats.org/officeDocument/2006/relationships/hyperlink" Target="consultantplus://offline/ref=F3699F061F1E6F1F62C23F8769415E3733D49E7DF8929121D52CDA07417A10ED54B7DD12081136DE5C79AB161EE0F6C5F63CEE4236FF65F8C5AD4D2At2sCG" TargetMode="External"/><Relationship Id="rId218" Type="http://schemas.openxmlformats.org/officeDocument/2006/relationships/hyperlink" Target="consultantplus://offline/ref=F3699F061F1E6F1F62C2218A7F2D013C39DFC173FC979D71897FDC501E2A16B806F7834B495225DF5567A9171CtEsAG" TargetMode="External"/><Relationship Id="rId239" Type="http://schemas.openxmlformats.org/officeDocument/2006/relationships/hyperlink" Target="consultantplus://offline/ref=F3699F061F1E6F1F62C2218A7F2D013C39D6C279F09C9D71897FDC501E2A16B806F7834B495225DF5567A9171CtEsAG" TargetMode="External"/><Relationship Id="rId250" Type="http://schemas.openxmlformats.org/officeDocument/2006/relationships/hyperlink" Target="consultantplus://offline/ref=F3699F061F1E6F1F62C23F8769415E3733D49E7DF89D9E22D423DA07417A10ED54B7DD12081136DE5C79A9121DE0F6C5F63CEE4236FF65F8C5AD4D2At2sCG" TargetMode="External"/><Relationship Id="rId271" Type="http://schemas.openxmlformats.org/officeDocument/2006/relationships/hyperlink" Target="consultantplus://offline/ref=F3699F061F1E6F1F62C2218A7F2D013C39D7C570FA969D71897FDC501E2A16B806F7834B495225DF5567A9171CtEsAG" TargetMode="External"/><Relationship Id="rId292" Type="http://schemas.openxmlformats.org/officeDocument/2006/relationships/hyperlink" Target="consultantplus://offline/ref=F3699F061F1E6F1F62C23F8769415E3733D49E7DF8929420D12ADA07417A10ED54B7DD12081136DE5C79AA121CE0F6C5F63CEE4236FF65F8C5AD4D2At2sCG" TargetMode="External"/><Relationship Id="rId306" Type="http://schemas.openxmlformats.org/officeDocument/2006/relationships/hyperlink" Target="consultantplus://offline/ref=F3699F061F1E6F1F62C2218A7F2D013C39D9C074FD949D71897FDC501E2A16B806F7834B495225DF5567A9171CtEsAG" TargetMode="External"/><Relationship Id="rId24" Type="http://schemas.openxmlformats.org/officeDocument/2006/relationships/hyperlink" Target="consultantplus://offline/ref=F3699F061F1E6F1F62C2218A7F2D013C39D7C570FA969D71897FDC501E2A16B806F7834B495225DF5567A9171CtEsAG" TargetMode="External"/><Relationship Id="rId45" Type="http://schemas.openxmlformats.org/officeDocument/2006/relationships/hyperlink" Target="consultantplus://offline/ref=F3699F061F1E6F1F62C23F8769415E3733D49E7DF8939122D72DDA07417A10ED54B7DD12081136DE5D78AB141EE0F6C5F63CEE4236FF65F8C5AD4D2At2sCG" TargetMode="External"/><Relationship Id="rId66" Type="http://schemas.openxmlformats.org/officeDocument/2006/relationships/hyperlink" Target="consultantplus://offline/ref=F3699F061F1E6F1F62C2218A7F2D013C39DAC874F8959D71897FDC501E2A16B814F7DB474B5538DF5E72FF465ABEAF96B577E3492FE365F3tDsAG" TargetMode="External"/><Relationship Id="rId87" Type="http://schemas.openxmlformats.org/officeDocument/2006/relationships/hyperlink" Target="consultantplus://offline/ref=F3699F061F1E6F1F62C23F8769415E3733D49E7DF8929F2ED029DA07417A10ED54B7DD12081136DE5C79AB131FE0F6C5F63CEE4236FF65F8C5AD4D2At2sCG" TargetMode="External"/><Relationship Id="rId110" Type="http://schemas.openxmlformats.org/officeDocument/2006/relationships/hyperlink" Target="consultantplus://offline/ref=F3699F061F1E6F1F62C23F8769415E3733D49E7DF89D9622D12FDA07417A10ED54B7DD12081136DE5C79A9151AE0F6C5F63CEE4236FF65F8C5AD4D2At2sCG" TargetMode="External"/><Relationship Id="rId131" Type="http://schemas.openxmlformats.org/officeDocument/2006/relationships/hyperlink" Target="consultantplus://offline/ref=F3699F061F1E6F1F62C23F8769415E3733D49E7DF89D9E22D423DA07417A10ED54B7DD12081136DE5C79AA151BE0F6C5F63CEE4236FF65F8C5AD4D2At2sCG" TargetMode="External"/><Relationship Id="rId327" Type="http://schemas.openxmlformats.org/officeDocument/2006/relationships/footer" Target="footer4.xml"/><Relationship Id="rId348" Type="http://schemas.openxmlformats.org/officeDocument/2006/relationships/hyperlink" Target="consultantplus://offline/ref=F3699F061F1E6F1F62C23F8769415E3733D49E7DF89D9E22D423DA07417A10ED54B7DD12081136DE5C79A8151EE0F6C5F63CEE4236FF65F8C5AD4D2At2sCG" TargetMode="External"/><Relationship Id="rId152" Type="http://schemas.openxmlformats.org/officeDocument/2006/relationships/hyperlink" Target="consultantplus://offline/ref=F3699F061F1E6F1F62C23F8769415E3733D49E7DF89D9E22D423DA07417A10ED54B7DD12081136DE5C79AA1F18E0F6C5F63CEE4236FF65F8C5AD4D2At2sCG" TargetMode="External"/><Relationship Id="rId173" Type="http://schemas.openxmlformats.org/officeDocument/2006/relationships/hyperlink" Target="consultantplus://offline/ref=F3699F061F1E6F1F62C2218A7F2D013C39D7C375FB919D71897FDC501E2A16B806F7834B495225DF5567A9171CtEsAG" TargetMode="External"/><Relationship Id="rId194" Type="http://schemas.openxmlformats.org/officeDocument/2006/relationships/hyperlink" Target="consultantplus://offline/ref=F3699F061F1E6F1F62C2218A7F2D013C39DDC374FC949D71897FDC501E2A16B806F7834B495225DF5567A9171CtEsAG" TargetMode="External"/><Relationship Id="rId208" Type="http://schemas.openxmlformats.org/officeDocument/2006/relationships/hyperlink" Target="consultantplus://offline/ref=F3699F061F1E6F1F62C23F8769415E3733D49E7DF89D9E22D423DA07417A10ED54B7DD12081136DE5C79A9121EE0F6C5F63CEE4236FF65F8C5AD4D2At2sCG" TargetMode="External"/><Relationship Id="rId229" Type="http://schemas.openxmlformats.org/officeDocument/2006/relationships/hyperlink" Target="consultantplus://offline/ref=F3699F061F1E6F1F62C2218A7F2D013C39DFC173FC979D71897FDC501E2A16B806F7834B495225DF5567A9171CtEsAG" TargetMode="External"/><Relationship Id="rId240" Type="http://schemas.openxmlformats.org/officeDocument/2006/relationships/hyperlink" Target="consultantplus://offline/ref=F3699F061F1E6F1F62C23F8769415E3733D49E7DF89D9E22D423DA07417A10ED54B7DD12081136DE5C79A9121DE0F6C5F63CEE4236FF65F8C5AD4D2At2sCG" TargetMode="External"/><Relationship Id="rId261" Type="http://schemas.openxmlformats.org/officeDocument/2006/relationships/hyperlink" Target="consultantplus://offline/ref=F3699F061F1E6F1F62C2218A7F2D013C39D6C279F09C9D71897FDC501E2A16B806F7834B495225DF5567A9171CtEsAG" TargetMode="External"/><Relationship Id="rId14" Type="http://schemas.openxmlformats.org/officeDocument/2006/relationships/hyperlink" Target="consultantplus://offline/ref=F3699F061F1E6F1F62C23F8769415E3733D49E7DF8929420D12ADA07417A10ED54B7DD12081136DE5C79AB1718E0F6C5F63CEE4236FF65F8C5AD4D2At2sCG" TargetMode="External"/><Relationship Id="rId35" Type="http://schemas.openxmlformats.org/officeDocument/2006/relationships/hyperlink" Target="consultantplus://offline/ref=F3699F061F1E6F1F62C23F8769415E3733D49E7DF89D9E22D423DA07417A10ED54B7DD12081136DE5C79AB1616E0F6C5F63CEE4236FF65F8C5AD4D2At2sCG" TargetMode="External"/><Relationship Id="rId56" Type="http://schemas.openxmlformats.org/officeDocument/2006/relationships/hyperlink" Target="consultantplus://offline/ref=F3699F061F1E6F1F62C2218A7F2D013C39DFC173FC979D71897FDC501E2A16B814F7DB474B553BDC5C72FF465ABEAF96B577E3492FE365F3tDsAG" TargetMode="External"/><Relationship Id="rId77" Type="http://schemas.openxmlformats.org/officeDocument/2006/relationships/hyperlink" Target="consultantplus://offline/ref=F3699F061F1E6F1F62C23F8769415E3733D49E7DF89D9E22D423DA07417A10ED54B7DD12081136DE5C79AB151AE0F6C5F63CEE4236FF65F8C5AD4D2At2sCG" TargetMode="External"/><Relationship Id="rId100" Type="http://schemas.openxmlformats.org/officeDocument/2006/relationships/hyperlink" Target="consultantplus://offline/ref=F3699F061F1E6F1F62C23F8769415E3733D49E7DF89D9E22D423DA07417A10ED54B7DD12081136DE5C79AB121CE0F6C5F63CEE4236FF65F8C5AD4D2At2sCG" TargetMode="External"/><Relationship Id="rId282" Type="http://schemas.openxmlformats.org/officeDocument/2006/relationships/hyperlink" Target="consultantplus://offline/ref=F3699F061F1E6F1F62C2218A7F2D013C39D6C279F09C9D71897FDC501E2A16B806F7834B495225DF5567A9171CtEsAG" TargetMode="External"/><Relationship Id="rId317" Type="http://schemas.openxmlformats.org/officeDocument/2006/relationships/hyperlink" Target="consultantplus://offline/ref=F3699F061F1E6F1F62C2218A7F2D013C39D7C679FC919D71897FDC501E2A16B806F7834B495225DF5567A9171CtEsAG" TargetMode="External"/><Relationship Id="rId338" Type="http://schemas.openxmlformats.org/officeDocument/2006/relationships/hyperlink" Target="consultantplus://offline/ref=F3699F061F1E6F1F62C23F8769415E3733D49E7DF8929F2ED029DA07417A10ED54B7DD12081136DE5C79AD1E19E0F6C5F63CEE4236FF65F8C5AD4D2At2sCG" TargetMode="External"/><Relationship Id="rId359" Type="http://schemas.openxmlformats.org/officeDocument/2006/relationships/header" Target="header5.xml"/><Relationship Id="rId8" Type="http://schemas.openxmlformats.org/officeDocument/2006/relationships/hyperlink" Target="https://www.consultant.ru" TargetMode="External"/><Relationship Id="rId98" Type="http://schemas.openxmlformats.org/officeDocument/2006/relationships/hyperlink" Target="consultantplus://offline/ref=F3699F061F1E6F1F62C2218A7F2D013C39DFC173FC979D71897FDC501E2A16B814F7DB474B553BDC5C72FF465ABEAF96B577E3492FE365F3tDsAG" TargetMode="External"/><Relationship Id="rId121" Type="http://schemas.openxmlformats.org/officeDocument/2006/relationships/hyperlink" Target="consultantplus://offline/ref=F3699F061F1E6F1F62C23F8769415E3733D49E7DF8929F2ED029DA07417A10ED54B7DD12081136DE5C79A9131AE0F6C5F63CEE4236FF65F8C5AD4D2At2sCG" TargetMode="External"/><Relationship Id="rId142" Type="http://schemas.openxmlformats.org/officeDocument/2006/relationships/hyperlink" Target="consultantplus://offline/ref=F3699F061F1E6F1F62C23F8769415E3733D49E7DF8929420D12ADA07417A10ED54B7DD12081136DE5C79AA151BE0F6C5F63CEE4236FF65F8C5AD4D2At2sCG" TargetMode="External"/><Relationship Id="rId163" Type="http://schemas.openxmlformats.org/officeDocument/2006/relationships/hyperlink" Target="consultantplus://offline/ref=F3699F061F1E6F1F62C23F8769415E3733D49E7DF89D9622D12FDA07417A10ED54B7DD12081136DE5C79AF141BE0F6C5F63CEE4236FF65F8C5AD4D2At2sCG" TargetMode="External"/><Relationship Id="rId184" Type="http://schemas.openxmlformats.org/officeDocument/2006/relationships/hyperlink" Target="consultantplus://offline/ref=F3699F061F1E6F1F62C23F8769415E3733D49E7DF89D9E22D423DA07417A10ED54B7DD12081136DE5C79A9131CE0F6C5F63CEE4236FF65F8C5AD4D2At2sCG" TargetMode="External"/><Relationship Id="rId219" Type="http://schemas.openxmlformats.org/officeDocument/2006/relationships/hyperlink" Target="consultantplus://offline/ref=F3699F061F1E6F1F62C2218A7F2D013C39D6C279F09C9D71897FDC501E2A16B806F7834B495225DF5567A9171CtEsAG" TargetMode="External"/><Relationship Id="rId230" Type="http://schemas.openxmlformats.org/officeDocument/2006/relationships/hyperlink" Target="consultantplus://offline/ref=F3699F061F1E6F1F62C2218A7F2D013C39D6C279F09C9D71897FDC501E2A16B806F7834B495225DF5567A9171CtEsAG" TargetMode="External"/><Relationship Id="rId251" Type="http://schemas.openxmlformats.org/officeDocument/2006/relationships/hyperlink" Target="consultantplus://offline/ref=F3699F061F1E6F1F62C2218A7F2D013C39D7C570FA969D71897FDC501E2A16B806F7834B495225DF5567A9171CtEsAG" TargetMode="External"/><Relationship Id="rId25" Type="http://schemas.openxmlformats.org/officeDocument/2006/relationships/hyperlink" Target="consultantplus://offline/ref=F3699F061F1E6F1F62C2218A7F2D013C39D7C977FD949D71897FDC501E2A16B806F7834B495225DF5567A9171CtEsAG" TargetMode="External"/><Relationship Id="rId46" Type="http://schemas.openxmlformats.org/officeDocument/2006/relationships/hyperlink" Target="consultantplus://offline/ref=F3699F061F1E6F1F62C23F8769415E3733D49E7DF8939122D72DDA07417A10ED54B7DD12081136DE5D7AA2131BE0F6C5F63CEE4236FF65F8C5AD4D2At2sCG" TargetMode="External"/><Relationship Id="rId67" Type="http://schemas.openxmlformats.org/officeDocument/2006/relationships/hyperlink" Target="consultantplus://offline/ref=F3699F061F1E6F1F62C22893782D013C39D8C376FE979D71897FDC501E2A16B806F7834B495225DF5567A9171CtEsAG" TargetMode="External"/><Relationship Id="rId272" Type="http://schemas.openxmlformats.org/officeDocument/2006/relationships/hyperlink" Target="consultantplus://offline/ref=F3699F061F1E6F1F62C2218A7F2D013C39DFC173FC979D71897FDC501E2A16B806F7834B495225DF5567A9171CtEsAG" TargetMode="External"/><Relationship Id="rId293" Type="http://schemas.openxmlformats.org/officeDocument/2006/relationships/hyperlink" Target="consultantplus://offline/ref=F3699F061F1E6F1F62C23F8769415E3733D49E7DF89D9E22D423DA07417A10ED54B7DD12081136DE5C79A9101DE0F6C5F63CEE4236FF65F8C5AD4D2At2sCG" TargetMode="External"/><Relationship Id="rId307" Type="http://schemas.openxmlformats.org/officeDocument/2006/relationships/hyperlink" Target="consultantplus://offline/ref=F3699F061F1E6F1F62C23F8769415E3733D49E7DF89D9E22D423DA07417A10ED54B7DD12081136DE5C79A9101AE0F6C5F63CEE4236FF65F8C5AD4D2At2sCG" TargetMode="External"/><Relationship Id="rId328" Type="http://schemas.openxmlformats.org/officeDocument/2006/relationships/hyperlink" Target="consultantplus://offline/ref=F3699F061F1E6F1F62C2218A7F2D013C39DAC874F8959D71897FDC501E2A16B806F7834B495225DF5567A9171CtEsAG" TargetMode="External"/><Relationship Id="rId349" Type="http://schemas.openxmlformats.org/officeDocument/2006/relationships/hyperlink" Target="consultantplus://offline/ref=F3699F061F1E6F1F62C23F8769415E3733D49E7DF8929F2ED029DA07417A10ED54B7DD12081136DE5C79AC1518E0F6C5F63CEE4236FF65F8C5AD4D2At2sCG" TargetMode="External"/><Relationship Id="rId88" Type="http://schemas.openxmlformats.org/officeDocument/2006/relationships/hyperlink" Target="consultantplus://offline/ref=F3699F061F1E6F1F62C23F8769415E3733D49E7DF8929420D12ADA07417A10ED54B7DD12081136DE5C79AB1616E0F6C5F63CEE4236FF65F8C5AD4D2At2sCG" TargetMode="External"/><Relationship Id="rId111" Type="http://schemas.openxmlformats.org/officeDocument/2006/relationships/hyperlink" Target="consultantplus://offline/ref=F3699F061F1E6F1F62C23F8769415E3733D49E7DF89D9622D12FDA07417A10ED54B7DD12081136DE5C79A9141BE0F6C5F63CEE4236FF65F8C5AD4D2At2sCG" TargetMode="External"/><Relationship Id="rId132" Type="http://schemas.openxmlformats.org/officeDocument/2006/relationships/hyperlink" Target="consultantplus://offline/ref=F3699F061F1E6F1F62C23F8769415E3733D49E7DF89D9E22D423DA07417A10ED54B7DD12081136DE5C79AA1419E0F6C5F63CEE4236FF65F8C5AD4D2At2sCG" TargetMode="External"/><Relationship Id="rId153" Type="http://schemas.openxmlformats.org/officeDocument/2006/relationships/hyperlink" Target="consultantplus://offline/ref=F3699F061F1E6F1F62C23F8769415E3733D49E7DF8929F2ED029DA07417A10ED54B7DD12081136DE5C79A81517E0F6C5F63CEE4236FF65F8C5AD4D2At2sCG" TargetMode="External"/><Relationship Id="rId174" Type="http://schemas.openxmlformats.org/officeDocument/2006/relationships/hyperlink" Target="consultantplus://offline/ref=F3699F061F1E6F1F62C23F8769415E3733D49E7DF89D9E22D423DA07417A10ED54B7DD12081136DE5C79A9141CE0F6C5F63CEE4236FF65F8C5AD4D2At2sCG" TargetMode="External"/><Relationship Id="rId195" Type="http://schemas.openxmlformats.org/officeDocument/2006/relationships/hyperlink" Target="consultantplus://offline/ref=F3699F061F1E6F1F62C23F8769415E3733D49E7DF89D9E22D423DA07417A10ED54B7DD12081136DE5C79A91317E0F6C5F63CEE4236FF65F8C5AD4D2At2sCG" TargetMode="External"/><Relationship Id="rId209" Type="http://schemas.openxmlformats.org/officeDocument/2006/relationships/hyperlink" Target="consultantplus://offline/ref=F3699F061F1E6F1F62C2218A7F2D013C39D7C570FA969D71897FDC501E2A16B806F7834B495225DF5567A9171CtEsAG" TargetMode="External"/><Relationship Id="rId360" Type="http://schemas.openxmlformats.org/officeDocument/2006/relationships/footer" Target="footer5.xml"/><Relationship Id="rId220" Type="http://schemas.openxmlformats.org/officeDocument/2006/relationships/hyperlink" Target="consultantplus://offline/ref=F3699F061F1E6F1F62C23F8769415E3733D49E7DF8929F2ED029DA07417A10ED54B7DD12081136DE5C79AF1516E0F6C5F63CEE4236FF65F8C5AD4D2At2sCG" TargetMode="External"/><Relationship Id="rId241" Type="http://schemas.openxmlformats.org/officeDocument/2006/relationships/hyperlink" Target="consultantplus://offline/ref=F3699F061F1E6F1F62C2218A7F2D013C39D7C570FA969D71897FDC501E2A16B806F7834B495225DF5567A9171CtEsAG" TargetMode="External"/><Relationship Id="rId15" Type="http://schemas.openxmlformats.org/officeDocument/2006/relationships/hyperlink" Target="consultantplus://offline/ref=F3699F061F1E6F1F62C23F8769415E3733D49E7DF8929F2ED029DA07417A10ED54B7DD12081136DE5C79AB1718E0F6C5F63CEE4236FF65F8C5AD4D2At2sCG" TargetMode="External"/><Relationship Id="rId36" Type="http://schemas.openxmlformats.org/officeDocument/2006/relationships/hyperlink" Target="consultantplus://offline/ref=F3699F061F1E6F1F62C2218A7F2D013C39D6C279F09C9D71897FDC501E2A16B806F7834B495225DF5567A9171CtEsAG" TargetMode="External"/><Relationship Id="rId57" Type="http://schemas.openxmlformats.org/officeDocument/2006/relationships/hyperlink" Target="consultantplus://offline/ref=F3699F061F1E6F1F62C23F8769415E3733D49E7DF8939122D72DDA07417A10ED54B7DD12081136DE5D7DAB121DE0F6C5F63CEE4236FF65F8C5AD4D2At2sCG" TargetMode="External"/><Relationship Id="rId106" Type="http://schemas.openxmlformats.org/officeDocument/2006/relationships/hyperlink" Target="consultantplus://offline/ref=F3699F061F1E6F1F62C23F8769415E3733D49E7DF8929F2ED029DA07417A10ED54B7DD12081136DE5C79AA1617E0F6C5F63CEE4236FF65F8C5AD4D2At2sCG" TargetMode="External"/><Relationship Id="rId127" Type="http://schemas.openxmlformats.org/officeDocument/2006/relationships/hyperlink" Target="consultantplus://offline/ref=F3699F061F1E6F1F62C23F8769415E3733D49E7DF8929121D52CDA07417A10ED54B7DD121A116ED25E7EB51717F5A094B0t6s8G" TargetMode="External"/><Relationship Id="rId262" Type="http://schemas.openxmlformats.org/officeDocument/2006/relationships/hyperlink" Target="consultantplus://offline/ref=F3699F061F1E6F1F62C23F8769415E3733D49E7DF89D9E22D423DA07417A10ED54B7DD12081136DE5C79A9121DE0F6C5F63CEE4236FF65F8C5AD4D2At2sCG" TargetMode="External"/><Relationship Id="rId283" Type="http://schemas.openxmlformats.org/officeDocument/2006/relationships/hyperlink" Target="consultantplus://offline/ref=F3699F061F1E6F1F62C23F8769415E3733D49E7DF89D9E22D423DA07417A10ED54B7DD12081136DE5C79A9101EE0F6C5F63CEE4236FF65F8C5AD4D2At2sCG" TargetMode="External"/><Relationship Id="rId313" Type="http://schemas.openxmlformats.org/officeDocument/2006/relationships/hyperlink" Target="consultantplus://offline/ref=F3699F061F1E6F1F62C2218A7F2D013C39D7C979FC909D71897FDC501E2A16B806F7834B495225DF5567A9171CtEsAG" TargetMode="External"/><Relationship Id="rId318" Type="http://schemas.openxmlformats.org/officeDocument/2006/relationships/hyperlink" Target="consultantplus://offline/ref=F3699F061F1E6F1F62C23F8769415E3733D49E7DF8929121D52CDA07417A10ED54B7DD12081136DE5C79AB161EE0F6C5F63CEE4236FF65F8C5AD4D2At2sCG" TargetMode="External"/><Relationship Id="rId339" Type="http://schemas.openxmlformats.org/officeDocument/2006/relationships/hyperlink" Target="consultantplus://offline/ref=F3699F061F1E6F1F62C23F8769415E3733D49E7DF89D9622D12FDA07417A10ED54B7DD12081136DE5C79AD1F1DE0F6C5F63CEE4236FF65F8C5AD4D2At2sCG" TargetMode="External"/><Relationship Id="rId10" Type="http://schemas.openxmlformats.org/officeDocument/2006/relationships/hyperlink" Target="consultantplus://offline/ref=F3699F061F1E6F1F62C23F8769415E3733D49E7DF8929420D12ADA07417A10ED54B7DD12081136DE5C79AB1718E0F6C5F63CEE4236FF65F8C5AD4D2At2sCG" TargetMode="External"/><Relationship Id="rId31" Type="http://schemas.openxmlformats.org/officeDocument/2006/relationships/hyperlink" Target="consultantplus://offline/ref=F3699F061F1E6F1F62C2218A7F2D013C39DFC173FC979D71897FDC501E2A16B806F7834B495225DF5567A9171CtEsAG" TargetMode="External"/><Relationship Id="rId52" Type="http://schemas.openxmlformats.org/officeDocument/2006/relationships/hyperlink" Target="consultantplus://offline/ref=F3699F061F1E6F1F62C2218A7F2D013C39DDC773FE9C9D71897FDC501E2A16B806F7834B495225DF5567A9171CtEsAG" TargetMode="External"/><Relationship Id="rId73" Type="http://schemas.openxmlformats.org/officeDocument/2006/relationships/hyperlink" Target="consultantplus://offline/ref=F3699F061F1E6F1F62C23F8769415E3733D49E7DF8909E2ED722DA07417A10ED54B7DD12081136DE5C79AB161CE0F6C5F63CEE4236FF65F8C5AD4D2At2sCG" TargetMode="External"/><Relationship Id="rId78" Type="http://schemas.openxmlformats.org/officeDocument/2006/relationships/hyperlink" Target="consultantplus://offline/ref=F3699F061F1E6F1F62C2218A7F2D013C39DFC173FC979D71897FDC501E2A16B814F7DB474B553BDC5C72FF465ABEAF96B577E3492FE365F3tDsAG" TargetMode="External"/><Relationship Id="rId94" Type="http://schemas.openxmlformats.org/officeDocument/2006/relationships/hyperlink" Target="consultantplus://offline/ref=F3699F061F1E6F1F62C23F8769415E3733D49E7DF89D9622D12FDA07417A10ED54B7DD12081136DE5C79AA1516E0F6C5F63CEE4236FF65F8C5AD4D2At2sCG" TargetMode="External"/><Relationship Id="rId99" Type="http://schemas.openxmlformats.org/officeDocument/2006/relationships/hyperlink" Target="consultantplus://offline/ref=F3699F061F1E6F1F62C23F8769415E3733D49E7DF8929F2ED029DA07417A10ED54B7DD12081136DE5C79AA1719E0F6C5F63CEE4236FF65F8C5AD4D2At2sCG" TargetMode="External"/><Relationship Id="rId101" Type="http://schemas.openxmlformats.org/officeDocument/2006/relationships/hyperlink" Target="consultantplus://offline/ref=F3699F061F1E6F1F62C23F8769415E3733D49E7DF89D9E22D423DA07417A10ED54B7DD12081136DE5C79AB111AE0F6C5F63CEE4236FF65F8C5AD4D2At2sCG" TargetMode="External"/><Relationship Id="rId122" Type="http://schemas.openxmlformats.org/officeDocument/2006/relationships/hyperlink" Target="consultantplus://offline/ref=F3699F061F1E6F1F62C23F8769415E3733D49E7DF8929F2ED029DA07417A10ED54B7DD12081136DE5C79A91218E0F6C5F63CEE4236FF65F8C5AD4D2At2sCG" TargetMode="External"/><Relationship Id="rId143" Type="http://schemas.openxmlformats.org/officeDocument/2006/relationships/hyperlink" Target="consultantplus://offline/ref=F3699F061F1E6F1F62C23F8769415E3733D49E7DF8929420D12ADA07417A10ED54B7DD12081136DE5C79AA1519E0F6C5F63CEE4236FF65F8C5AD4D2At2sCG" TargetMode="External"/><Relationship Id="rId148" Type="http://schemas.openxmlformats.org/officeDocument/2006/relationships/hyperlink" Target="consultantplus://offline/ref=F3699F061F1E6F1F62C23F8769415E3733D49E7DF89D9E22D423DA07417A10ED54B7DD12081136DE5C79AA101AE0F6C5F63CEE4236FF65F8C5AD4D2At2sCG" TargetMode="External"/><Relationship Id="rId164" Type="http://schemas.openxmlformats.org/officeDocument/2006/relationships/hyperlink" Target="consultantplus://offline/ref=F3699F061F1E6F1F62C23F8769415E3733D49E7DF89D9E22D423DA07417A10ED54B7DD12081136DE5C79A9151DE0F6C5F63CEE4236FF65F8C5AD4D2At2sCG" TargetMode="External"/><Relationship Id="rId169" Type="http://schemas.openxmlformats.org/officeDocument/2006/relationships/hyperlink" Target="consultantplus://offline/ref=F3699F061F1E6F1F62C2218A7F2D013C3BDDC973FA939D71897FDC501E2A16B806F7834B495225DF5567A9171CtEsAG" TargetMode="External"/><Relationship Id="rId185" Type="http://schemas.openxmlformats.org/officeDocument/2006/relationships/hyperlink" Target="consultantplus://offline/ref=F3699F061F1E6F1F62C2218A7F2D013C39D7C977FA919D71897FDC501E2A16B806F7834B495225DF5567A9171CtEsAG" TargetMode="External"/><Relationship Id="rId334" Type="http://schemas.openxmlformats.org/officeDocument/2006/relationships/hyperlink" Target="consultantplus://offline/ref=F3699F061F1E6F1F62C23F8769415E3733D49E7DF8929F2ED029DA07417A10ED54B7DD12081136DE5C79AD1E1EE0F6C5F63CEE4236FF65F8C5AD4D2At2sCG" TargetMode="External"/><Relationship Id="rId350" Type="http://schemas.openxmlformats.org/officeDocument/2006/relationships/hyperlink" Target="consultantplus://offline/ref=F3699F061F1E6F1F62C23F8769415E3733D49E7DF89D9622D12FDA07417A10ED54B7DD12081136DE5C79AC171AE0F6C5F63CEE4236FF65F8C5AD4D2At2sCG" TargetMode="External"/><Relationship Id="rId355" Type="http://schemas.openxmlformats.org/officeDocument/2006/relationships/hyperlink" Target="consultantplus://offline/ref=F3699F061F1E6F1F62C23F8769415E3733D49E7DF89D9622D12FDA07417A10ED54B7DD12081136DE5C79AC151DE0F6C5F63CEE4236FF65F8C5AD4D2At2s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F3699F061F1E6F1F62C23F8769415E3733D49E7DF89D9E22D423DA07417A10ED54B7DD12081136DE5C79A9131FE0F6C5F63CEE4236FF65F8C5AD4D2At2sCG" TargetMode="External"/><Relationship Id="rId210" Type="http://schemas.openxmlformats.org/officeDocument/2006/relationships/hyperlink" Target="consultantplus://offline/ref=F3699F061F1E6F1F62C2218A7F2D013C39DFC173FC979D71897FDC501E2A16B806F7834B495225DF5567A9171CtEsAG" TargetMode="External"/><Relationship Id="rId215" Type="http://schemas.openxmlformats.org/officeDocument/2006/relationships/hyperlink" Target="consultantplus://offline/ref=F3699F061F1E6F1F62C2218A7F2D013C39D6C279F09C9D71897FDC501E2A16B806F7834B495225DF5567A9171CtEsAG" TargetMode="External"/><Relationship Id="rId236" Type="http://schemas.openxmlformats.org/officeDocument/2006/relationships/hyperlink" Target="consultantplus://offline/ref=F3699F061F1E6F1F62C23F8769415E3733D49E7DF89D9E22D423DA07417A10ED54B7DD12081136DE5C79A9121DE0F6C5F63CEE4236FF65F8C5AD4D2At2sCG" TargetMode="External"/><Relationship Id="rId257" Type="http://schemas.openxmlformats.org/officeDocument/2006/relationships/hyperlink" Target="consultantplus://offline/ref=F3699F061F1E6F1F62C2218A7F2D013C39D6C279F09C9D71897FDC501E2A16B806F7834B495225DF5567A9171CtEsAG" TargetMode="External"/><Relationship Id="rId278" Type="http://schemas.openxmlformats.org/officeDocument/2006/relationships/hyperlink" Target="consultantplus://offline/ref=F3699F061F1E6F1F62C2218A7F2D013C39D6C279F09C9D71897FDC501E2A16B806F7834B495225DF5567A9171CtEsAG" TargetMode="External"/><Relationship Id="rId26" Type="http://schemas.openxmlformats.org/officeDocument/2006/relationships/hyperlink" Target="consultantplus://offline/ref=F3699F061F1E6F1F62C2218A7F2D013C38DEC977F09C9D71897FDC501E2A16B806F7834B495225DF5567A9171CtEsAG" TargetMode="External"/><Relationship Id="rId231" Type="http://schemas.openxmlformats.org/officeDocument/2006/relationships/hyperlink" Target="consultantplus://offline/ref=F3699F061F1E6F1F62C23F8769415E3733D49E7DF89D9E22D423DA07417A10ED54B7DD12081136DE5C79A9121DE0F6C5F63CEE4236FF65F8C5AD4D2At2sCG" TargetMode="External"/><Relationship Id="rId252" Type="http://schemas.openxmlformats.org/officeDocument/2006/relationships/hyperlink" Target="consultantplus://offline/ref=F3699F061F1E6F1F62C2218A7F2D013C39DFC173FC979D71897FDC501E2A16B806F7834B495225DF5567A9171CtEsAG" TargetMode="External"/><Relationship Id="rId273" Type="http://schemas.openxmlformats.org/officeDocument/2006/relationships/hyperlink" Target="consultantplus://offline/ref=F3699F061F1E6F1F62C2218A7F2D013C39D6C279F09C9D71897FDC501E2A16B806F7834B495225DF5567A9171CtEsAG" TargetMode="External"/><Relationship Id="rId294" Type="http://schemas.openxmlformats.org/officeDocument/2006/relationships/hyperlink" Target="consultantplus://offline/ref=F3699F061F1E6F1F62C2218A7F2D013C39DAC874F8959D71897FDC501E2A16B806F7834B495225DF5567A9171CtEsAG" TargetMode="External"/><Relationship Id="rId308" Type="http://schemas.openxmlformats.org/officeDocument/2006/relationships/hyperlink" Target="consultantplus://offline/ref=F3699F061F1E6F1F62C23F8769415E3733D49E7DF89D9622D12FDA07417A10ED54B7DD12081136DE5C79AF131FE0F6C5F63CEE4236FF65F8C5AD4D2At2sCG" TargetMode="External"/><Relationship Id="rId329" Type="http://schemas.openxmlformats.org/officeDocument/2006/relationships/hyperlink" Target="consultantplus://offline/ref=F3699F061F1E6F1F62C23F8769415E3733D49E7DF8929420D12ADA07417A10ED54B7DD12081136DE5C79A9151BE0F6C5F63CEE4236FF65F8C5AD4D2At2sCG" TargetMode="External"/><Relationship Id="rId47" Type="http://schemas.openxmlformats.org/officeDocument/2006/relationships/hyperlink" Target="consultantplus://offline/ref=F3699F061F1E6F1F62C2218A7F2D013C3BDDC973FA939D71897FDC501E2A16B806F7834B495225DF5567A9171CtEsAG" TargetMode="External"/><Relationship Id="rId68" Type="http://schemas.openxmlformats.org/officeDocument/2006/relationships/hyperlink" Target="consultantplus://offline/ref=F3699F061F1E6F1F62C2218A7F2D013C39DAC874F8959D71897FDC501E2A16B814F7DB474B5538DF5E72FF465ABEAF96B577E3492FE365F3tDsAG" TargetMode="External"/><Relationship Id="rId89" Type="http://schemas.openxmlformats.org/officeDocument/2006/relationships/hyperlink" Target="consultantplus://offline/ref=F3699F061F1E6F1F62C23F8769415E3733D49E7DF89D9622D12FDA07417A10ED54B7DD12081136DE5C79AB111FE0F6C5F63CEE4236FF65F8C5AD4D2At2sCG" TargetMode="External"/><Relationship Id="rId112" Type="http://schemas.openxmlformats.org/officeDocument/2006/relationships/hyperlink" Target="consultantplus://offline/ref=F3699F061F1E6F1F62C23F8769415E3733D49E7DF89D9622D12FDA07417A10ED54B7DD12081136DE5C79A9121AE0F6C5F63CEE4236FF65F8C5AD4D2At2sCG" TargetMode="External"/><Relationship Id="rId133" Type="http://schemas.openxmlformats.org/officeDocument/2006/relationships/hyperlink" Target="consultantplus://offline/ref=F3699F061F1E6F1F62C23F8769415E3733D49E7DF89D9E22D423DA07417A10ED54B7DD12081136DE5C79AA1316E0F6C5F63CEE4236FF65F8C5AD4D2At2sCG" TargetMode="External"/><Relationship Id="rId154" Type="http://schemas.openxmlformats.org/officeDocument/2006/relationships/hyperlink" Target="consultantplus://offline/ref=F3699F061F1E6F1F62C23F8769415E3733D49E7DF8929F2ED029DA07417A10ED54B7DD12081136DE5C79A8131FE0F6C5F63CEE4236FF65F8C5AD4D2At2sCG" TargetMode="External"/><Relationship Id="rId175" Type="http://schemas.openxmlformats.org/officeDocument/2006/relationships/hyperlink" Target="consultantplus://offline/ref=F3699F061F1E6F1F62C2218A7F2D013C39D7C570FA969D71897FDC501E2A16B806F7834B495225DF5567A9171CtEsAG" TargetMode="External"/><Relationship Id="rId340" Type="http://schemas.openxmlformats.org/officeDocument/2006/relationships/hyperlink" Target="consultantplus://offline/ref=F3699F061F1E6F1F62C23F8769415E3733D49E7DF89D9E22D423DA07417A10ED54B7DD12081136DE5C79A8161DE0F6C5F63CEE4236FF65F8C5AD4D2At2sCG" TargetMode="External"/><Relationship Id="rId361" Type="http://schemas.openxmlformats.org/officeDocument/2006/relationships/fontTable" Target="fontTable.xml"/><Relationship Id="rId196" Type="http://schemas.openxmlformats.org/officeDocument/2006/relationships/hyperlink" Target="consultantplus://offline/ref=F3699F061F1E6F1F62C23F8769415E3733D49E7DF89D9E22D423DA07417A10ED54B7DD12081136DE5C79A91317E0F6C5F63CEE4236FF65F8C5AD4D2At2sCG" TargetMode="External"/><Relationship Id="rId200" Type="http://schemas.openxmlformats.org/officeDocument/2006/relationships/hyperlink" Target="consultantplus://offline/ref=F3699F061F1E6F1F62C2218A7F2D013C39D7C375FB919D71897FDC501E2A16B806F7834B495225DF5567A9171CtEsAG" TargetMode="External"/><Relationship Id="rId16" Type="http://schemas.openxmlformats.org/officeDocument/2006/relationships/hyperlink" Target="consultantplus://offline/ref=F3699F061F1E6F1F62C23F8769415E3733D49E7DF89D9622D12FDA07417A10ED54B7DD12081136DE5C79AB1718E0F6C5F63CEE4236FF65F8C5AD4D2At2sCG" TargetMode="External"/><Relationship Id="rId221" Type="http://schemas.openxmlformats.org/officeDocument/2006/relationships/hyperlink" Target="consultantplus://offline/ref=F3699F061F1E6F1F62C23F8769415E3733D49E7DF89D9E22D423DA07417A10ED54B7DD12081136DE5C79A9121DE0F6C5F63CEE4236FF65F8C5AD4D2At2sCG" TargetMode="External"/><Relationship Id="rId242" Type="http://schemas.openxmlformats.org/officeDocument/2006/relationships/hyperlink" Target="consultantplus://offline/ref=F3699F061F1E6F1F62C2218A7F2D013C39DFC173FC979D71897FDC501E2A16B806F7834B495225DF5567A9171CtEsAG" TargetMode="External"/><Relationship Id="rId263" Type="http://schemas.openxmlformats.org/officeDocument/2006/relationships/hyperlink" Target="consultantplus://offline/ref=F3699F061F1E6F1F62C2218A7F2D013C39D7C570FA969D71897FDC501E2A16B806F7834B495225DF5567A9171CtEsAG" TargetMode="External"/><Relationship Id="rId284" Type="http://schemas.openxmlformats.org/officeDocument/2006/relationships/hyperlink" Target="consultantplus://offline/ref=F3699F061F1E6F1F62C23F8769415E3733D49E7DF8909126D528DA07417A10ED54B7DD121A116ED25E7EB51717F5A094B0t6s8G" TargetMode="External"/><Relationship Id="rId319" Type="http://schemas.openxmlformats.org/officeDocument/2006/relationships/hyperlink" Target="consultantplus://offline/ref=F3699F061F1E6F1F62C2218A7F2D013C39D7C679FC919D71897FDC501E2A16B806F7834B495225DF5567A9171CtEsAG" TargetMode="External"/><Relationship Id="rId37" Type="http://schemas.openxmlformats.org/officeDocument/2006/relationships/hyperlink" Target="consultantplus://offline/ref=F3699F061F1E6F1F62C23F8769415E3733D49E7DF89D9E22D423DA07417A10ED54B7DD12081136DE5C79AB151EE0F6C5F63CEE4236FF65F8C5AD4D2At2sCG" TargetMode="External"/><Relationship Id="rId58" Type="http://schemas.openxmlformats.org/officeDocument/2006/relationships/hyperlink" Target="consultantplus://offline/ref=F3699F061F1E6F1F62C23F8769415E3733D49E7DF8939122D72DDA07417A10ED54B7DD12081136DE5D7DAB121DE0F6C5F63CEE4236FF65F8C5AD4D2At2sCG" TargetMode="External"/><Relationship Id="rId79" Type="http://schemas.openxmlformats.org/officeDocument/2006/relationships/hyperlink" Target="consultantplus://offline/ref=F3699F061F1E6F1F62C23F8769415E3733D49E7DF8909E2ED722DA07417A10ED54B7DD12081136DE5C79AB161CE0F6C5F63CEE4236FF65F8C5AD4D2At2sCG" TargetMode="External"/><Relationship Id="rId102" Type="http://schemas.openxmlformats.org/officeDocument/2006/relationships/hyperlink" Target="consultantplus://offline/ref=F3699F061F1E6F1F62C23F8769415E3733D49E7DF89D9E22D423DA07417A10ED54B7DD12081136DE5C79AB1018E0F6C5F63CEE4236FF65F8C5AD4D2At2sCG" TargetMode="External"/><Relationship Id="rId123" Type="http://schemas.openxmlformats.org/officeDocument/2006/relationships/hyperlink" Target="consultantplus://offline/ref=F3699F061F1E6F1F62C23F8769415E3733D49E7DF89D9622D12FDA07417A10ED54B7DD12081136DE5C79A8141DE0F6C5F63CEE4236FF65F8C5AD4D2At2sCG" TargetMode="External"/><Relationship Id="rId144" Type="http://schemas.openxmlformats.org/officeDocument/2006/relationships/hyperlink" Target="consultantplus://offline/ref=F3699F061F1E6F1F62C23F8769415E3733D49E7DF8929420D12ADA07417A10ED54B7DD12081136DE5C79AA1516E0F6C5F63CEE4236FF65F8C5AD4D2At2sCG" TargetMode="External"/><Relationship Id="rId330" Type="http://schemas.openxmlformats.org/officeDocument/2006/relationships/hyperlink" Target="consultantplus://offline/ref=F3699F061F1E6F1F62C23F8769415E3733D49E7DF8929420D12ADA07417A10ED54B7DD12081136DE5C79A91519E0F6C5F63CEE4236FF65F8C5AD4D2At2sCG" TargetMode="External"/><Relationship Id="rId90" Type="http://schemas.openxmlformats.org/officeDocument/2006/relationships/hyperlink" Target="consultantplus://offline/ref=F3699F061F1E6F1F62C23F8769415E3733D49E7DF89D9622D12FDA07417A10ED54B7DD12081136DE5C79AB1F1EE0F6C5F63CEE4236FF65F8C5AD4D2At2sCG" TargetMode="External"/><Relationship Id="rId165" Type="http://schemas.openxmlformats.org/officeDocument/2006/relationships/hyperlink" Target="consultantplus://offline/ref=F3699F061F1E6F1F62C23F8769415E3733D49E7DF89D9E22D423DA07417A10ED54B7DD12081136DE5C79A91518E0F6C5F63CEE4236FF65F8C5AD4D2At2sCG" TargetMode="External"/><Relationship Id="rId186" Type="http://schemas.openxmlformats.org/officeDocument/2006/relationships/hyperlink" Target="consultantplus://offline/ref=F3699F061F1E6F1F62C2218A7F2D013C39DDC773FE9C9D71897FDC501E2A16B806F7834B495225DF5567A9171CtEsAG" TargetMode="External"/><Relationship Id="rId351" Type="http://schemas.openxmlformats.org/officeDocument/2006/relationships/hyperlink" Target="consultantplus://offline/ref=F3699F061F1E6F1F62C23F8769415E3733D49E7DF89D9622D12FDA07417A10ED54B7DD12081136DE5C79AC171AE0F6C5F63CEE4236FF65F8C5AD4D2At2sCG" TargetMode="External"/><Relationship Id="rId211" Type="http://schemas.openxmlformats.org/officeDocument/2006/relationships/hyperlink" Target="consultantplus://offline/ref=F3699F061F1E6F1F62C2218A7F2D013C39D6C279F09C9D71897FDC501E2A16B806F7834B495225DF5567A9171CtEsAG" TargetMode="External"/><Relationship Id="rId232" Type="http://schemas.openxmlformats.org/officeDocument/2006/relationships/hyperlink" Target="consultantplus://offline/ref=F3699F061F1E6F1F62C2218A7F2D013C39D7C570FA969D71897FDC501E2A16B806F7834B495225DF5567A9171CtEsAG" TargetMode="External"/><Relationship Id="rId253" Type="http://schemas.openxmlformats.org/officeDocument/2006/relationships/hyperlink" Target="consultantplus://offline/ref=F3699F061F1E6F1F62C2218A7F2D013C39D6C279F09C9D71897FDC501E2A16B806F7834B495225DF5567A9171CtEsAG" TargetMode="External"/><Relationship Id="rId274" Type="http://schemas.openxmlformats.org/officeDocument/2006/relationships/hyperlink" Target="consultantplus://offline/ref=F3699F061F1E6F1F62C2218A7F2D013C39DFC173FC979D71897FDC501E2A16B814F7DB474B553BDC5C72FF465ABEAF96B577E3492FE365F3tDsAG" TargetMode="External"/><Relationship Id="rId295" Type="http://schemas.openxmlformats.org/officeDocument/2006/relationships/hyperlink" Target="consultantplus://offline/ref=F3699F061F1E6F1F62C2218A7F2D013C39D6C477FD959D71897FDC501E2A16B806F7834B495225DF5567A9171CtEsAG" TargetMode="External"/><Relationship Id="rId309" Type="http://schemas.openxmlformats.org/officeDocument/2006/relationships/hyperlink" Target="consultantplus://offline/ref=F3699F061F1E6F1F62C23F8769415E3733D49E7DF89D9E22D423DA07417A10ED54B7DD12081136DE5C79A9101AE0F6C5F63CEE4236FF65F8C5AD4D2At2sCG" TargetMode="External"/><Relationship Id="rId27" Type="http://schemas.openxmlformats.org/officeDocument/2006/relationships/hyperlink" Target="consultantplus://offline/ref=F3699F061F1E6F1F62C2218A7F2D013C39D7C679FC919D71897FDC501E2A16B806F7834B495225DF5567A9171CtEsAG" TargetMode="External"/><Relationship Id="rId48" Type="http://schemas.openxmlformats.org/officeDocument/2006/relationships/hyperlink" Target="consultantplus://offline/ref=F3699F061F1E6F1F62C2218A7F2D013C38DFC371FD919D71897FDC501E2A16B806F7834B495225DF5567A9171CtEsAG" TargetMode="External"/><Relationship Id="rId69" Type="http://schemas.openxmlformats.org/officeDocument/2006/relationships/hyperlink" Target="consultantplus://offline/ref=F3699F061F1E6F1F62C2218A7F2D013C39DAC874F8959D71897FDC501E2A16B814F7DB474B5538DF5E72FF465ABEAF96B577E3492FE365F3tDsAG" TargetMode="External"/><Relationship Id="rId113" Type="http://schemas.openxmlformats.org/officeDocument/2006/relationships/hyperlink" Target="consultantplus://offline/ref=F3699F061F1E6F1F62C23F8769415E3733D49E7DF8929F2ED029DA07417A10ED54B7DD12081136DE5C79AA1F1BE0F6C5F63CEE4236FF65F8C5AD4D2At2sCG" TargetMode="External"/><Relationship Id="rId134" Type="http://schemas.openxmlformats.org/officeDocument/2006/relationships/hyperlink" Target="consultantplus://offline/ref=F3699F061F1E6F1F62C23F8769415E3733D49E7DF89D9E22D423DA07417A10ED54B7DD12081136DE5C79AA1217E0F6C5F63CEE4236FF65F8C5AD4D2At2sCG" TargetMode="External"/><Relationship Id="rId320" Type="http://schemas.openxmlformats.org/officeDocument/2006/relationships/hyperlink" Target="consultantplus://offline/ref=F3699F061F1E6F1F62C2218A7F2D013C39D6C475FD909D71897FDC501E2A16B806F7834B495225DF5567A9171CtEsAG" TargetMode="External"/><Relationship Id="rId80" Type="http://schemas.openxmlformats.org/officeDocument/2006/relationships/hyperlink" Target="consultantplus://offline/ref=F3699F061F1E6F1F62C23F8769415E3733D49E7DF89D9E22D423DA07417A10ED54B7DD12081136DE5C79AB151BE0F6C5F63CEE4236FF65F8C5AD4D2At2sCG" TargetMode="External"/><Relationship Id="rId155" Type="http://schemas.openxmlformats.org/officeDocument/2006/relationships/hyperlink" Target="consultantplus://offline/ref=F3699F061F1E6F1F62C23F8769415E3733D49E7DF8929F2ED029DA07417A10ED54B7DD12081136DE5C79A8121DE0F6C5F63CEE4236FF65F8C5AD4D2At2sCG" TargetMode="External"/><Relationship Id="rId176" Type="http://schemas.openxmlformats.org/officeDocument/2006/relationships/hyperlink" Target="consultantplus://offline/ref=F3699F061F1E6F1F62C2218A7F2D013C39DFC173FC979D71897FDC501E2A16B806F7834B495225DF5567A9171CtEsAG" TargetMode="External"/><Relationship Id="rId197" Type="http://schemas.openxmlformats.org/officeDocument/2006/relationships/hyperlink" Target="consultantplus://offline/ref=F3699F061F1E6F1F62C2218A7F2D013C39D7C977FA919D71897FDC501E2A16B806F7834B495225DF5567A9171CtEsAG" TargetMode="External"/><Relationship Id="rId341" Type="http://schemas.openxmlformats.org/officeDocument/2006/relationships/hyperlink" Target="consultantplus://offline/ref=F3699F061F1E6F1F62C23F8769415E3733D49E7DF89D9622D12FDA07417A10ED54B7DD12081136DE5C79AD1F1DE0F6C5F63CEE4236FF65F8C5AD4D2At2sCG" TargetMode="External"/><Relationship Id="rId362" Type="http://schemas.openxmlformats.org/officeDocument/2006/relationships/theme" Target="theme/theme1.xml"/><Relationship Id="rId201" Type="http://schemas.openxmlformats.org/officeDocument/2006/relationships/hyperlink" Target="consultantplus://offline/ref=F3699F061F1E6F1F62C23F8769415E3733D49E7DF89D9E22D423DA07417A10ED54B7DD12081136DE5C79A9121EE0F6C5F63CEE4236FF65F8C5AD4D2At2sCG" TargetMode="External"/><Relationship Id="rId222" Type="http://schemas.openxmlformats.org/officeDocument/2006/relationships/hyperlink" Target="consultantplus://offline/ref=F3699F061F1E6F1F62C2218A7F2D013C39D7C570FA969D71897FDC501E2A16B806F7834B495225DF5567A9171CtEsAG" TargetMode="External"/><Relationship Id="rId243" Type="http://schemas.openxmlformats.org/officeDocument/2006/relationships/hyperlink" Target="consultantplus://offline/ref=F3699F061F1E6F1F62C2218A7F2D013C39D6C279F09C9D71897FDC501E2A16B806F7834B495225DF5567A9171CtEsAG" TargetMode="External"/><Relationship Id="rId264" Type="http://schemas.openxmlformats.org/officeDocument/2006/relationships/hyperlink" Target="consultantplus://offline/ref=F3699F061F1E6F1F62C2218A7F2D013C39DFC173FC979D71897FDC501E2A16B806F7834B495225DF5567A9171CtEsAG" TargetMode="External"/><Relationship Id="rId285" Type="http://schemas.openxmlformats.org/officeDocument/2006/relationships/hyperlink" Target="consultantplus://offline/ref=F3699F061F1E6F1F62C2218A7F2D013C39DFC673FA979D71897FDC501E2A16B806F7834B495225DF5567A9171CtEsAG" TargetMode="External"/><Relationship Id="rId17" Type="http://schemas.openxmlformats.org/officeDocument/2006/relationships/hyperlink" Target="consultantplus://offline/ref=F3699F061F1E6F1F62C23F8769415E3733D49E7DF89D9E22D423DA07417A10ED54B7DD12081136DE5C79AB1718E0F6C5F63CEE4236FF65F8C5AD4D2At2sCG" TargetMode="External"/><Relationship Id="rId38" Type="http://schemas.openxmlformats.org/officeDocument/2006/relationships/hyperlink" Target="consultantplus://offline/ref=F3699F061F1E6F1F62C2218A7F2D013C39DCC271FC979D71897FDC501E2A16B806F7834B495225DF5567A9171CtEsAG" TargetMode="External"/><Relationship Id="rId59" Type="http://schemas.openxmlformats.org/officeDocument/2006/relationships/hyperlink" Target="consultantplus://offline/ref=F3699F061F1E6F1F62C23F8769415E3733D49E7DF8939122D72DDA07417A10ED54B7DD12081136DE5D7DAA1617E0F6C5F63CEE4236FF65F8C5AD4D2At2sCG" TargetMode="External"/><Relationship Id="rId103" Type="http://schemas.openxmlformats.org/officeDocument/2006/relationships/hyperlink" Target="consultantplus://offline/ref=F3699F061F1E6F1F62C23F8769415E3733D49E7DF89D9622D12FDA07417A10ED54B7DD12081136DE5C79AA101EE0F6C5F63CEE4236FF65F8C5AD4D2At2sCG" TargetMode="External"/><Relationship Id="rId124" Type="http://schemas.openxmlformats.org/officeDocument/2006/relationships/hyperlink" Target="consultantplus://offline/ref=F3699F061F1E6F1F62C23F8769415E3733D49E7DF89D9622D12FDA07417A10ED54B7DD12081136DE5C79A8131BE0F6C5F63CEE4236FF65F8C5AD4D2At2sCG" TargetMode="External"/><Relationship Id="rId310" Type="http://schemas.openxmlformats.org/officeDocument/2006/relationships/hyperlink" Target="consultantplus://offline/ref=F3699F061F1E6F1F62C2218A7F2D013C38DAC479F9939D71897FDC501E2A16B806F7834B495225DF5567A9171CtEsAG" TargetMode="External"/><Relationship Id="rId70" Type="http://schemas.openxmlformats.org/officeDocument/2006/relationships/hyperlink" Target="consultantplus://offline/ref=F3699F061F1E6F1F62C23F8769415E3733D49E7DF8939122D72DDA07417A10ED54B7DD12081136DE5D7DAA1617E0F6C5F63CEE4236FF65F8C5AD4D2At2sCG" TargetMode="External"/><Relationship Id="rId91" Type="http://schemas.openxmlformats.org/officeDocument/2006/relationships/hyperlink" Target="consultantplus://offline/ref=F3699F061F1E6F1F62C23F8769415E3733D49E7DF89D9622D12FDA07417A10ED54B7DD12081136DE5C79AB1E1CE0F6C5F63CEE4236FF65F8C5AD4D2At2sCG" TargetMode="External"/><Relationship Id="rId145" Type="http://schemas.openxmlformats.org/officeDocument/2006/relationships/hyperlink" Target="consultantplus://offline/ref=F3699F061F1E6F1F62C23F8769415E3733D49E7DF89D9622D12FDA07417A10ED54B7DD12081136DE5C79A81E1BE0F6C5F63CEE4236FF65F8C5AD4D2At2sCG" TargetMode="External"/><Relationship Id="rId166" Type="http://schemas.openxmlformats.org/officeDocument/2006/relationships/hyperlink" Target="consultantplus://offline/ref=F3699F061F1E6F1F62C23F8769415E3733D49E7DF8929F2ED029DA07417A10ED54B7DD12081136DE5C79AF161DE0F6C5F63CEE4236FF65F8C5AD4D2At2sCG" TargetMode="External"/><Relationship Id="rId187" Type="http://schemas.openxmlformats.org/officeDocument/2006/relationships/hyperlink" Target="consultantplus://offline/ref=F3699F061F1E6F1F62C2218A7F2D013C39D7C977FA919D71897FDC501E2A16B806F7834B495225DF5567A9171CtEsAG" TargetMode="External"/><Relationship Id="rId331" Type="http://schemas.openxmlformats.org/officeDocument/2006/relationships/hyperlink" Target="consultantplus://offline/ref=F3699F061F1E6F1F62C23F8769415E3733D49E7DF8929420D12ADA07417A10ED54B7DD12081136DE5C79A91516E0F6C5F63CEE4236FF65F8C5AD4D2At2sCG" TargetMode="External"/><Relationship Id="rId352" Type="http://schemas.openxmlformats.org/officeDocument/2006/relationships/hyperlink" Target="consultantplus://offline/ref=F3699F061F1E6F1F62C23F8769415E3733D49E7DF8929420D12ADA07417A10ED54B7DD12081136DE5C79A91517E0F6C5F63CEE4236FF65F8C5AD4D2At2sC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F3699F061F1E6F1F62C23F8769415E3733D49E7DF89D9E22D423DA07417A10ED54B7DD12081136DE5C79A9121DE0F6C5F63CEE4236FF65F8C5AD4D2At2sCG" TargetMode="External"/><Relationship Id="rId233" Type="http://schemas.openxmlformats.org/officeDocument/2006/relationships/hyperlink" Target="consultantplus://offline/ref=F3699F061F1E6F1F62C2218A7F2D013C39DFC173FC979D71897FDC501E2A16B806F7834B495225DF5567A9171CtEsAG" TargetMode="External"/><Relationship Id="rId254" Type="http://schemas.openxmlformats.org/officeDocument/2006/relationships/hyperlink" Target="consultantplus://offline/ref=F3699F061F1E6F1F62C23F8769415E3733D49E7DF89D9E22D423DA07417A10ED54B7DD12081136DE5C79A9121DE0F6C5F63CEE4236FF65F8C5AD4D2At2sCG" TargetMode="External"/><Relationship Id="rId28" Type="http://schemas.openxmlformats.org/officeDocument/2006/relationships/hyperlink" Target="consultantplus://offline/ref=F3699F061F1E6F1F62C23F8769415E3733D49E7DF89D9E22D423DA07417A10ED54B7DD12081136DE5C79AB1618E0F6C5F63CEE4236FF65F8C5AD4D2At2sCG" TargetMode="External"/><Relationship Id="rId49" Type="http://schemas.openxmlformats.org/officeDocument/2006/relationships/hyperlink" Target="consultantplus://offline/ref=F3699F061F1E6F1F62C23F8769415E3733D49E7DF89D9220DD2EDA07417A10ED54B7DD121A116ED25E7EB51717F5A094B0t6s8G" TargetMode="External"/><Relationship Id="rId114" Type="http://schemas.openxmlformats.org/officeDocument/2006/relationships/hyperlink" Target="consultantplus://offline/ref=F3699F061F1E6F1F62C23F8769415E3733D49E7DF89D9622D12FDA07417A10ED54B7DD12081136DE5C79A9101DE0F6C5F63CEE4236FF65F8C5AD4D2At2sCG" TargetMode="External"/><Relationship Id="rId275" Type="http://schemas.openxmlformats.org/officeDocument/2006/relationships/hyperlink" Target="consultantplus://offline/ref=F3699F061F1E6F1F62C23F8769415E3733D49E7DF89D9E22D423DA07417A10ED54B7DD12081136DE5C79A9101EE0F6C5F63CEE4236FF65F8C5AD4D2At2sCG" TargetMode="External"/><Relationship Id="rId296" Type="http://schemas.openxmlformats.org/officeDocument/2006/relationships/hyperlink" Target="consultantplus://offline/ref=F3699F061F1E6F1F62C23F8769415E3733D49E7DF8929420D12ADA07417A10ED54B7DD12081136DE5C79AA121CE0F6C5F63CEE4236FF65F8C5AD4D2At2sCG" TargetMode="External"/><Relationship Id="rId300" Type="http://schemas.openxmlformats.org/officeDocument/2006/relationships/hyperlink" Target="consultantplus://offline/ref=F3699F061F1E6F1F62C2218A7F2D013C39D7C979FC909D71897FDC501E2A16B806F7834B495225DF5567A9171CtEsAG" TargetMode="External"/><Relationship Id="rId60" Type="http://schemas.openxmlformats.org/officeDocument/2006/relationships/hyperlink" Target="consultantplus://offline/ref=F3699F061F1E6F1F62C23F8769415E3733D49E7DF8939122D72DDA07417A10ED54B7DD12081136DE5D7DAA1617E0F6C5F63CEE4236FF65F8C5AD4D2At2sCG" TargetMode="External"/><Relationship Id="rId81" Type="http://schemas.openxmlformats.org/officeDocument/2006/relationships/header" Target="header1.xml"/><Relationship Id="rId135" Type="http://schemas.openxmlformats.org/officeDocument/2006/relationships/hyperlink" Target="consultantplus://offline/ref=F3699F061F1E6F1F62C23F8769415E3733D49E7DF89D9E22D423DA07417A10ED54B7DD12081136DE5C79AA111EE0F6C5F63CEE4236FF65F8C5AD4D2At2sCG" TargetMode="External"/><Relationship Id="rId156" Type="http://schemas.openxmlformats.org/officeDocument/2006/relationships/hyperlink" Target="consultantplus://offline/ref=F3699F061F1E6F1F62C23F8769415E3733D49E7DF8929F2ED029DA07417A10ED54B7DD12081136DE5C79A8111BE0F6C5F63CEE4236FF65F8C5AD4D2At2sCG" TargetMode="External"/><Relationship Id="rId177" Type="http://schemas.openxmlformats.org/officeDocument/2006/relationships/hyperlink" Target="consultantplus://offline/ref=F3699F061F1E6F1F62C2218A7F2D013C39D6C279F09C9D71897FDC501E2A16B806F7834B495225DF5567A9171CtEsAG" TargetMode="External"/><Relationship Id="rId198" Type="http://schemas.openxmlformats.org/officeDocument/2006/relationships/hyperlink" Target="consultantplus://offline/ref=F3699F061F1E6F1F62C2218A7F2D013C39DDC773FE9C9D71897FDC501E2A16B806F7834B495225DF5567A9171CtEsAG" TargetMode="External"/><Relationship Id="rId321" Type="http://schemas.openxmlformats.org/officeDocument/2006/relationships/hyperlink" Target="consultantplus://offline/ref=F3699F061F1E6F1F62C23F8769415E3733D49E7DF8929121D52CDA07417A10ED54B7DD12081136DE5C79AB161EE0F6C5F63CEE4236FF65F8C5AD4D2At2sCG" TargetMode="External"/><Relationship Id="rId342" Type="http://schemas.openxmlformats.org/officeDocument/2006/relationships/hyperlink" Target="consultantplus://offline/ref=F3699F061F1E6F1F62C23F8769415E3733D49E7DF89D9E22D423DA07417A10ED54B7DD12081136DE5C79A8161DE0F6C5F63CEE4236FF65F8C5AD4D2At2sCG" TargetMode="External"/><Relationship Id="rId202" Type="http://schemas.openxmlformats.org/officeDocument/2006/relationships/hyperlink" Target="consultantplus://offline/ref=F3699F061F1E6F1F62C23F8769415E3733D49E7DF89D9E22D423DA07417A10ED54B7DD12081136DE5C79A9121EE0F6C5F63CEE4236FF65F8C5AD4D2At2sCG" TargetMode="External"/><Relationship Id="rId223" Type="http://schemas.openxmlformats.org/officeDocument/2006/relationships/hyperlink" Target="consultantplus://offline/ref=F3699F061F1E6F1F62C2218A7F2D013C39DFC173FC979D71897FDC501E2A16B806F7834B495225DF5567A9171CtEsAG" TargetMode="External"/><Relationship Id="rId244" Type="http://schemas.openxmlformats.org/officeDocument/2006/relationships/hyperlink" Target="consultantplus://offline/ref=F3699F061F1E6F1F62C23F8769415E3733D49E7DF8929F2ED029DA07417A10ED54B7DD12081136DE5C79AF1418E0F6C5F63CEE4236FF65F8C5AD4D2At2sCG" TargetMode="External"/><Relationship Id="rId18" Type="http://schemas.openxmlformats.org/officeDocument/2006/relationships/hyperlink" Target="consultantplus://offline/ref=F3699F061F1E6F1F62C23F8769415E3733D49E7DF89D9E22D423DA07417A10ED54B7DD12081136DE5C79AB161CE0F6C5F63CEE4236FF65F8C5AD4D2At2sCG" TargetMode="External"/><Relationship Id="rId39" Type="http://schemas.openxmlformats.org/officeDocument/2006/relationships/hyperlink" Target="consultantplus://offline/ref=F3699F061F1E6F1F62C2218A7F2D013C39DAC476F1919D71897FDC501E2A16B806F7834B495225DF5567A9171CtEsAG" TargetMode="External"/><Relationship Id="rId265" Type="http://schemas.openxmlformats.org/officeDocument/2006/relationships/hyperlink" Target="consultantplus://offline/ref=F3699F061F1E6F1F62C2218A7F2D013C39D6C279F09C9D71897FDC501E2A16B806F7834B495225DF5567A9171CtEsAG" TargetMode="External"/><Relationship Id="rId286" Type="http://schemas.openxmlformats.org/officeDocument/2006/relationships/hyperlink" Target="consultantplus://offline/ref=F3699F061F1E6F1F62C23F8769415E3733D49E7DF89D9E22D423DA07417A10ED54B7DD12081136DE5C79A9101DE0F6C5F63CEE4236FF65F8C5AD4D2At2sCG" TargetMode="External"/><Relationship Id="rId50" Type="http://schemas.openxmlformats.org/officeDocument/2006/relationships/hyperlink" Target="consultantplus://offline/ref=F3699F061F1E6F1F62C23F8769415E3733D49E7DF8939122D72DDA07417A10ED54B7DD12081136DE5D7AA2131BE0F6C5F63CEE4236FF65F8C5AD4D2At2sCG" TargetMode="External"/><Relationship Id="rId104" Type="http://schemas.openxmlformats.org/officeDocument/2006/relationships/hyperlink" Target="consultantplus://offline/ref=F3699F061F1E6F1F62C2218A7F2D013C39D7C975F99C9D71897FDC501E2A16B806F7834B495225DF5567A9171CtEsAG" TargetMode="External"/><Relationship Id="rId125" Type="http://schemas.openxmlformats.org/officeDocument/2006/relationships/hyperlink" Target="consultantplus://offline/ref=F3699F061F1E6F1F62C23F8769415E3733D49E7DF89D9E22D423DA07417A10ED54B7DD12081136DE5C79AB1F17E0F6C5F63CEE4236FF65F8C5AD4D2At2sCG" TargetMode="External"/><Relationship Id="rId146" Type="http://schemas.openxmlformats.org/officeDocument/2006/relationships/header" Target="header3.xml"/><Relationship Id="rId167" Type="http://schemas.openxmlformats.org/officeDocument/2006/relationships/hyperlink" Target="consultantplus://offline/ref=F3699F061F1E6F1F62C2218A7F2D013C38DAC479F9939D71897FDC501E2A16B806F7834B495225DF5567A9171CtEsAG" TargetMode="External"/><Relationship Id="rId188" Type="http://schemas.openxmlformats.org/officeDocument/2006/relationships/hyperlink" Target="consultantplus://offline/ref=F3699F061F1E6F1F62C23F8769415E3733D49E7DF89D9E22D423DA07417A10ED54B7DD12081136DE5C79A91317E0F6C5F63CEE4236FF65F8C5AD4D2At2sCG" TargetMode="External"/><Relationship Id="rId311" Type="http://schemas.openxmlformats.org/officeDocument/2006/relationships/hyperlink" Target="consultantplus://offline/ref=F3699F061F1E6F1F62C2218A7F2D013C38DAC479F9939D71897FDC501E2A16B806F7834B495225DF5567A9171CtEsAG" TargetMode="External"/><Relationship Id="rId332" Type="http://schemas.openxmlformats.org/officeDocument/2006/relationships/hyperlink" Target="consultantplus://offline/ref=F3699F061F1E6F1F62C23F8769415E3733D49E7DF8929F2ED029DA07417A10ED54B7DD12081136DE5C79AD1F17E0F6C5F63CEE4236FF65F8C5AD4D2At2sCG" TargetMode="External"/><Relationship Id="rId353" Type="http://schemas.openxmlformats.org/officeDocument/2006/relationships/hyperlink" Target="consultantplus://offline/ref=F3699F061F1E6F1F62C23F8769415E3733D49E7DF89D9622D12FDA07417A10ED54B7DD12081136DE5C79AC151CE0F6C5F63CEE4236FF65F8C5AD4D2At2sCG" TargetMode="External"/><Relationship Id="rId71" Type="http://schemas.openxmlformats.org/officeDocument/2006/relationships/hyperlink" Target="consultantplus://offline/ref=F3699F061F1E6F1F62C23F8769415E3733D49E7DF8939122D72DDA07417A10ED54B7DD12081136DE5D7DAA1116E0F6C5F63CEE4236FF65F8C5AD4D2At2sCG" TargetMode="External"/><Relationship Id="rId92" Type="http://schemas.openxmlformats.org/officeDocument/2006/relationships/hyperlink" Target="consultantplus://offline/ref=F3699F061F1E6F1F62C23F8769415E3733D49E7DF89D9622D12FDA07417A10ED54B7DD12081136DE5C79AA171AE0F6C5F63CEE4236FF65F8C5AD4D2At2sCG" TargetMode="External"/><Relationship Id="rId213" Type="http://schemas.openxmlformats.org/officeDocument/2006/relationships/hyperlink" Target="consultantplus://offline/ref=F3699F061F1E6F1F62C2218A7F2D013C39D7C570FA969D71897FDC501E2A16B806F7834B495225DF5567A9171CtEsAG" TargetMode="External"/><Relationship Id="rId234" Type="http://schemas.openxmlformats.org/officeDocument/2006/relationships/hyperlink" Target="consultantplus://offline/ref=F3699F061F1E6F1F62C2218A7F2D013C39D6C279F09C9D71897FDC501E2A16B806F7834B495225DF5567A9171CtEsA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3699F061F1E6F1F62C2218A7F2D013C3BDDC973FA939D71897FDC501E2A16B806F7834B495225DF5567A9171CtEsAG" TargetMode="External"/><Relationship Id="rId255" Type="http://schemas.openxmlformats.org/officeDocument/2006/relationships/hyperlink" Target="consultantplus://offline/ref=F3699F061F1E6F1F62C2218A7F2D013C39D7C570FA969D71897FDC501E2A16B806F7834B495225DF5567A9171CtEsAG" TargetMode="External"/><Relationship Id="rId276" Type="http://schemas.openxmlformats.org/officeDocument/2006/relationships/hyperlink" Target="consultantplus://offline/ref=F3699F061F1E6F1F62C2218A7F2D013C39D7C570FA969D71897FDC501E2A16B806F7834B495225DF5567A9171CtEsAG" TargetMode="External"/><Relationship Id="rId297" Type="http://schemas.openxmlformats.org/officeDocument/2006/relationships/hyperlink" Target="consultantplus://offline/ref=F3699F061F1E6F1F62C23F8769415E3733D49E7DF89D9E22D423DA07417A10ED54B7DD12081136DE5C79A9101DE0F6C5F63CEE4236FF65F8C5AD4D2At2sCG" TargetMode="External"/><Relationship Id="rId40" Type="http://schemas.openxmlformats.org/officeDocument/2006/relationships/hyperlink" Target="consultantplus://offline/ref=F3699F061F1E6F1F62C2218A7F2D013C39D6C475FD909D71897FDC501E2A16B806F7834B495225DF5567A9171CtEsAG" TargetMode="External"/><Relationship Id="rId115" Type="http://schemas.openxmlformats.org/officeDocument/2006/relationships/hyperlink" Target="consultantplus://offline/ref=F3699F061F1E6F1F62C23F8769415E3733D49E7DF8929F2ED029DA07417A10ED54B7DD12081136DE5C79AA1E19E0F6C5F63CEE4236FF65F8C5AD4D2At2sCG" TargetMode="External"/><Relationship Id="rId136" Type="http://schemas.openxmlformats.org/officeDocument/2006/relationships/hyperlink" Target="consultantplus://offline/ref=F3699F061F1E6F1F62C23F8769415E3733D49E7DF89D9622D12FDA07417A10ED54B7DD12081136DE5C79A8111DE0F6C5F63CEE4236FF65F8C5AD4D2At2sCG" TargetMode="External"/><Relationship Id="rId157" Type="http://schemas.openxmlformats.org/officeDocument/2006/relationships/hyperlink" Target="consultantplus://offline/ref=F3699F061F1E6F1F62C23F8769415E3733D49E7DF89D9E22D423DA07417A10ED54B7DD12081136DE5C79AA1E16E0F6C5F63CEE4236FF65F8C5AD4D2At2sCG" TargetMode="External"/><Relationship Id="rId178" Type="http://schemas.openxmlformats.org/officeDocument/2006/relationships/hyperlink" Target="consultantplus://offline/ref=F3699F061F1E6F1F62C23F8769415E3733D49E7DF89D9E22D423DA07417A10ED54B7DD12081136DE5C79A91417E0F6C5F63CEE4236FF65F8C5AD4D2At2sCG" TargetMode="External"/><Relationship Id="rId301" Type="http://schemas.openxmlformats.org/officeDocument/2006/relationships/hyperlink" Target="consultantplus://offline/ref=F3699F061F1E6F1F62C23F8769415E3733D49E7DF89D9622D12FDA07417A10ED54B7DD12081136DE5C79AF131EE0F6C5F63CEE4236FF65F8C5AD4D2At2sCG" TargetMode="External"/><Relationship Id="rId322" Type="http://schemas.openxmlformats.org/officeDocument/2006/relationships/hyperlink" Target="consultantplus://offline/ref=F3699F061F1E6F1F62C23F8769415E3733D49E7DF8929121D52CDA07417A10ED54B7DD12081136DE5C79AB161EE0F6C5F63CEE4236FF65F8C5AD4D2At2sCG" TargetMode="External"/><Relationship Id="rId343" Type="http://schemas.openxmlformats.org/officeDocument/2006/relationships/hyperlink" Target="consultantplus://offline/ref=F3699F061F1E6F1F62C23F8769415E3733D49E7DF8929F2ED029DA07417A10ED54B7DD12081136DE5C79AC171EE0F6C5F63CEE4236FF65F8C5AD4D2At2sCG" TargetMode="External"/><Relationship Id="rId61" Type="http://schemas.openxmlformats.org/officeDocument/2006/relationships/hyperlink" Target="consultantplus://offline/ref=F3699F061F1E6F1F62C23F8769415E3733D49E7DF8909126D528DA07417A10ED54B7DD121A116ED25E7EB51717F5A094B0t6s8G" TargetMode="External"/><Relationship Id="rId82" Type="http://schemas.openxmlformats.org/officeDocument/2006/relationships/footer" Target="footer1.xml"/><Relationship Id="rId199" Type="http://schemas.openxmlformats.org/officeDocument/2006/relationships/hyperlink" Target="consultantplus://offline/ref=F3699F061F1E6F1F62C23F8769415E3733D49E7DF89D9E22D423DA07417A10ED54B7DD12081136DE5C79A91317E0F6C5F63CEE4236FF65F8C5AD4D2At2sCG" TargetMode="External"/><Relationship Id="rId203" Type="http://schemas.openxmlformats.org/officeDocument/2006/relationships/hyperlink" Target="consultantplus://offline/ref=F3699F061F1E6F1F62C23F8769415E3733D49E7DF89D9E22D423DA07417A10ED54B7DD12081136DE5C79A9121EE0F6C5F63CEE4236FF65F8C5AD4D2At2sCG" TargetMode="External"/><Relationship Id="rId19" Type="http://schemas.openxmlformats.org/officeDocument/2006/relationships/hyperlink" Target="consultantplus://offline/ref=F3699F061F1E6F1F62C23F8769415E3733D49E7DF89D9622D12FDA07417A10ED54B7DD12081136DE5C79AB161FE0F6C5F63CEE4236FF65F8C5AD4D2At2sCG" TargetMode="External"/><Relationship Id="rId224" Type="http://schemas.openxmlformats.org/officeDocument/2006/relationships/hyperlink" Target="consultantplus://offline/ref=F3699F061F1E6F1F62C2218A7F2D013C39D6C279F09C9D71897FDC501E2A16B806F7834B495225DF5567A9171CtEsAG" TargetMode="External"/><Relationship Id="rId245" Type="http://schemas.openxmlformats.org/officeDocument/2006/relationships/hyperlink" Target="consultantplus://offline/ref=F3699F061F1E6F1F62C23F8769415E3733D49E7DF89D9E22D423DA07417A10ED54B7DD12081136DE5C79A9121DE0F6C5F63CEE4236FF65F8C5AD4D2At2sCG" TargetMode="External"/><Relationship Id="rId266" Type="http://schemas.openxmlformats.org/officeDocument/2006/relationships/hyperlink" Target="consultantplus://offline/ref=F3699F061F1E6F1F62C23F8769415E3733D49E7DF89D9E22D423DA07417A10ED54B7DD12081136DE5C79A91218E0F6C5F63CEE4236FF65F8C5AD4D2At2sCG" TargetMode="External"/><Relationship Id="rId287" Type="http://schemas.openxmlformats.org/officeDocument/2006/relationships/hyperlink" Target="consultantplus://offline/ref=F3699F061F1E6F1F62C2218A7F2D013C39DAC476F1919D71897FDC501E2A16B814F7DB474B553DDF5F72FF465ABEAF96B577E3492FE365F3tDsAG" TargetMode="External"/><Relationship Id="rId30" Type="http://schemas.openxmlformats.org/officeDocument/2006/relationships/hyperlink" Target="consultantplus://offline/ref=F3699F061F1E6F1F62C2218A7F2D013C39DEC279FD949D71897FDC501E2A16B806F7834B495225DF5567A9171CtEsAG" TargetMode="External"/><Relationship Id="rId105" Type="http://schemas.openxmlformats.org/officeDocument/2006/relationships/hyperlink" Target="consultantplus://offline/ref=F3699F061F1E6F1F62C2218A7F2D013C39D7C879FB929D71897FDC501E2A16B806F7834B495225DF5567A9171CtEsAG" TargetMode="External"/><Relationship Id="rId126" Type="http://schemas.openxmlformats.org/officeDocument/2006/relationships/hyperlink" Target="consultantplus://offline/ref=F3699F061F1E6F1F62C23F8769415E3733D49E7DF89D9E22D423DA07417A10ED54B7DD12081136DE5C79AA171FE0F6C5F63CEE4236FF65F8C5AD4D2At2sCG" TargetMode="External"/><Relationship Id="rId147" Type="http://schemas.openxmlformats.org/officeDocument/2006/relationships/footer" Target="footer3.xml"/><Relationship Id="rId168" Type="http://schemas.openxmlformats.org/officeDocument/2006/relationships/hyperlink" Target="consultantplus://offline/ref=F3699F061F1E6F1F62C23F8769415E3733D49E7DF89D9622D12FDA07417A10ED54B7DD12081136DE5C79AF1416E0F6C5F63CEE4236FF65F8C5AD4D2At2sCG" TargetMode="External"/><Relationship Id="rId312" Type="http://schemas.openxmlformats.org/officeDocument/2006/relationships/hyperlink" Target="consultantplus://offline/ref=F3699F061F1E6F1F62C23F8769415E3733D49E7DF89D9E22D423DA07417A10ED54B7DD12081136DE5C79A9101AE0F6C5F63CEE4236FF65F8C5AD4D2At2sCG" TargetMode="External"/><Relationship Id="rId333" Type="http://schemas.openxmlformats.org/officeDocument/2006/relationships/hyperlink" Target="consultantplus://offline/ref=F3699F061F1E6F1F62C23F8769415E3733D49E7DF89D9622D12FDA07417A10ED54B7DD12081136DE5C79AD101EE0F6C5F63CEE4236FF65F8C5AD4D2At2sCG" TargetMode="External"/><Relationship Id="rId354" Type="http://schemas.openxmlformats.org/officeDocument/2006/relationships/hyperlink" Target="consultantplus://offline/ref=F3699F061F1E6F1F62C2218A7F2D013C38DAC479F9939D71897FDC501E2A16B806F7834B495225DF5567A9171CtEsAG" TargetMode="External"/><Relationship Id="rId51" Type="http://schemas.openxmlformats.org/officeDocument/2006/relationships/hyperlink" Target="consultantplus://offline/ref=F3699F061F1E6F1F62C2218A7F2D013C39DCC271FC979D71897FDC501E2A16B814F7DB474B553BDE5B72FF465ABEAF96B577E3492FE365F3tDsAG" TargetMode="External"/><Relationship Id="rId72" Type="http://schemas.openxmlformats.org/officeDocument/2006/relationships/hyperlink" Target="consultantplus://offline/ref=F3699F061F1E6F1F62C2218A7F2D013C39D6C475FD909D71897FDC501E2A16B814F7DB474B553BDE5F72FF465ABEAF96B577E3492FE365F3tDsAG" TargetMode="External"/><Relationship Id="rId93" Type="http://schemas.openxmlformats.org/officeDocument/2006/relationships/hyperlink" Target="consultantplus://offline/ref=F3699F061F1E6F1F62C23F8769415E3733D49E7DF89D9622D12FDA07417A10ED54B7DD12081136DE5C79AA1618E0F6C5F63CEE4236FF65F8C5AD4D2At2sCG" TargetMode="External"/><Relationship Id="rId189" Type="http://schemas.openxmlformats.org/officeDocument/2006/relationships/hyperlink" Target="consultantplus://offline/ref=F3699F061F1E6F1F62C23F8769415E3733D49E7DF89D9E22D423DA07417A10ED54B7DD12081136DE5C79A91317E0F6C5F63CEE4236FF65F8C5AD4D2At2sCG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F3699F061F1E6F1F62C2218A7F2D013C39DFC173FC979D71897FDC501E2A16B806F7834B495225DF5567A9171CtEsAG" TargetMode="External"/><Relationship Id="rId235" Type="http://schemas.openxmlformats.org/officeDocument/2006/relationships/hyperlink" Target="consultantplus://offline/ref=F3699F061F1E6F1F62C2218A7F2D013C39DFC173FC979D71897FDC501E2A16B814F7DB474B553BDC5C72FF465ABEAF96B577E3492FE365F3tDsAG" TargetMode="External"/><Relationship Id="rId256" Type="http://schemas.openxmlformats.org/officeDocument/2006/relationships/hyperlink" Target="consultantplus://offline/ref=F3699F061F1E6F1F62C2218A7F2D013C39DFC173FC979D71897FDC501E2A16B806F7834B495225DF5567A9171CtEsAG" TargetMode="External"/><Relationship Id="rId277" Type="http://schemas.openxmlformats.org/officeDocument/2006/relationships/hyperlink" Target="consultantplus://offline/ref=F3699F061F1E6F1F62C2218A7F2D013C39DFC173FC979D71897FDC501E2A16B806F7834B495225DF5567A9171CtEsAG" TargetMode="External"/><Relationship Id="rId298" Type="http://schemas.openxmlformats.org/officeDocument/2006/relationships/hyperlink" Target="consultantplus://offline/ref=F3699F061F1E6F1F62C2218A7F2D013C3BDDC973FA939D71897FDC501E2A16B806F7834B495225DF5567A9171CtEsAG" TargetMode="External"/><Relationship Id="rId116" Type="http://schemas.openxmlformats.org/officeDocument/2006/relationships/hyperlink" Target="consultantplus://offline/ref=F3699F061F1E6F1F62C23F8769415E3733D49E7DF8929F2ED029DA07417A10ED54B7DD12081136DE5C79A91717E0F6C5F63CEE4236FF65F8C5AD4D2At2sCG" TargetMode="External"/><Relationship Id="rId137" Type="http://schemas.openxmlformats.org/officeDocument/2006/relationships/header" Target="header2.xml"/><Relationship Id="rId158" Type="http://schemas.openxmlformats.org/officeDocument/2006/relationships/hyperlink" Target="consultantplus://offline/ref=F3699F061F1E6F1F62C23F8769415E3733D49E7DF89D9E22D423DA07417A10ED54B7DD12081136DE5C79A9161EE0F6C5F63CEE4236FF65F8C5AD4D2At2sCG" TargetMode="External"/><Relationship Id="rId302" Type="http://schemas.openxmlformats.org/officeDocument/2006/relationships/hyperlink" Target="consultantplus://offline/ref=F3699F061F1E6F1F62C23F8769415E3733D49E7DF89D9E22D423DA07417A10ED54B7DD12081136DE5C79A9101AE0F6C5F63CEE4236FF65F8C5AD4D2At2sCG" TargetMode="External"/><Relationship Id="rId323" Type="http://schemas.openxmlformats.org/officeDocument/2006/relationships/hyperlink" Target="consultantplus://offline/ref=F3699F061F1E6F1F62C23F8769415E3733D49E7DF8929121D52CDA07417A10ED54B7DD12081136DE5C79AB161EE0F6C5F63CEE4236FF65F8C5AD4D2At2sCG" TargetMode="External"/><Relationship Id="rId344" Type="http://schemas.openxmlformats.org/officeDocument/2006/relationships/hyperlink" Target="consultantplus://offline/ref=F3699F061F1E6F1F62C23F8769415E3733D49E7DF89D9622D12FDA07417A10ED54B7DD12081136DE5C79AD1E1AE0F6C5F63CEE4236FF65F8C5AD4D2At2sCG" TargetMode="External"/><Relationship Id="rId20" Type="http://schemas.openxmlformats.org/officeDocument/2006/relationships/hyperlink" Target="consultantplus://offline/ref=F3699F061F1E6F1F62C23F8769415E3733D49E7DF89D9E22D423DA07417A10ED54B7DD12081136DE5C79AB161DE0F6C5F63CEE4236FF65F8C5AD4D2At2sCG" TargetMode="External"/><Relationship Id="rId41" Type="http://schemas.openxmlformats.org/officeDocument/2006/relationships/hyperlink" Target="consultantplus://offline/ref=F3699F061F1E6F1F62C2218A7F2D013C39DAC573F0909D71897FDC501E2A16B806F7834B495225DF5567A9171CtEsAG" TargetMode="External"/><Relationship Id="rId62" Type="http://schemas.openxmlformats.org/officeDocument/2006/relationships/hyperlink" Target="consultantplus://offline/ref=F3699F061F1E6F1F62C23F8769415E3733D49E7DF8939122D72DDA07417A10ED54B7DD12081136DE5D7DAA1617E0F6C5F63CEE4236FF65F8C5AD4D2At2sCG" TargetMode="External"/><Relationship Id="rId83" Type="http://schemas.openxmlformats.org/officeDocument/2006/relationships/hyperlink" Target="consultantplus://offline/ref=F3699F061F1E6F1F62C23F8769415E3733D49E7DF89D9E22D423DA07417A10ED54B7DD12081136DE5C79AB1519E0F6C5F63CEE4236FF65F8C5AD4D2At2sCG" TargetMode="External"/><Relationship Id="rId179" Type="http://schemas.openxmlformats.org/officeDocument/2006/relationships/hyperlink" Target="consultantplus://offline/ref=F3699F061F1E6F1F62C2218A7F2D013C39DAC476F1919D71897FDC501E2A16B806F7834B495225DF5567A9171CtEsAG" TargetMode="External"/><Relationship Id="rId190" Type="http://schemas.openxmlformats.org/officeDocument/2006/relationships/hyperlink" Target="consultantplus://offline/ref=F3699F061F1E6F1F62C23F8769415E3733D49E7DF8929F2ED029DA07417A10ED54B7DD12081136DE5C79AF151FE0F6C5F63CEE4236FF65F8C5AD4D2At2sCG" TargetMode="External"/><Relationship Id="rId204" Type="http://schemas.openxmlformats.org/officeDocument/2006/relationships/hyperlink" Target="consultantplus://offline/ref=F3699F061F1E6F1F62C2218A7F2D013C39D7C375FB919D71897FDC501E2A16B806F7834B495225DF5567A9171CtEsAG" TargetMode="External"/><Relationship Id="rId225" Type="http://schemas.openxmlformats.org/officeDocument/2006/relationships/hyperlink" Target="consultantplus://offline/ref=F3699F061F1E6F1F62C2218A7F2D013C39D7C374F1959D71897FDC501E2A16B806F7834B495225DF5567A9171CtEsAG" TargetMode="External"/><Relationship Id="rId246" Type="http://schemas.openxmlformats.org/officeDocument/2006/relationships/hyperlink" Target="consultantplus://offline/ref=F3699F061F1E6F1F62C2218A7F2D013C39D7C570FA969D71897FDC501E2A16B806F7834B495225DF5567A9171CtEsAG" TargetMode="External"/><Relationship Id="rId267" Type="http://schemas.openxmlformats.org/officeDocument/2006/relationships/hyperlink" Target="consultantplus://offline/ref=F3699F061F1E6F1F62C2218A7F2D013C39D7C570FA969D71897FDC501E2A16B806F7834B495225DF5567A9171CtEsAG" TargetMode="External"/><Relationship Id="rId288" Type="http://schemas.openxmlformats.org/officeDocument/2006/relationships/hyperlink" Target="consultantplus://offline/ref=F3699F061F1E6F1F62C23F8769415E3733D49E7DF89D9E22D423DA07417A10ED54B7DD12081136DE5C79A9101DE0F6C5F63CEE4236FF65F8C5AD4D2At2sC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68401</Words>
  <Characters>389890</Characters>
  <Application>Microsoft Office Word</Application>
  <DocSecurity>2</DocSecurity>
  <Lines>3249</Lines>
  <Paragraphs>914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Челябинской области от 19.12.2019 N 555-П(ред. от 15.09.2021)"О государственной программе Челябинской области "Оптимизация функций государственного (муниципального) управления Челябинской области и повышение эффективности их об</vt:lpstr>
    </vt:vector>
  </TitlesOfParts>
  <Company>КонсультантПлюс Версия 4021.00.31</Company>
  <LinksUpToDate>false</LinksUpToDate>
  <CharactersWithSpaces>457377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Челябинской области от 19.12.2019 N 555-П(ред. от 15.09.2021)"О государственной программе Челябинской области "Оптимизация функций государственного (муниципального) управления Челябинской области и повышение эффективности их об</dc:title>
  <dc:creator>Пользователь Windows</dc:creator>
  <cp:lastModifiedBy>Пользователь Windows</cp:lastModifiedBy>
  <cp:revision>2</cp:revision>
  <dcterms:created xsi:type="dcterms:W3CDTF">2022-05-24T07:57:00Z</dcterms:created>
  <dcterms:modified xsi:type="dcterms:W3CDTF">2022-05-24T07:57:00Z</dcterms:modified>
</cp:coreProperties>
</file>