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8350"/>
      </w:tblGrid>
      <w:tr w:rsidR="00B151B1" w:rsidRPr="00B151B1" w:rsidTr="00B151B1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Дата принятия: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31.10.2014</w:t>
            </w:r>
          </w:p>
        </w:tc>
      </w:tr>
      <w:tr w:rsidR="00B151B1" w:rsidRPr="00B151B1" w:rsidTr="00B151B1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Номер: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№ 586-П</w:t>
            </w:r>
          </w:p>
        </w:tc>
      </w:tr>
      <w:tr w:rsidR="00B151B1" w:rsidRPr="00B151B1" w:rsidTr="00B151B1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Тип: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Постановление правительства Челябинской области</w:t>
            </w:r>
          </w:p>
        </w:tc>
      </w:tr>
      <w:tr w:rsidR="00B151B1" w:rsidRPr="00B151B1" w:rsidTr="00B151B1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Название: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Порядок утверждения тарифов на социальные услуги на сновании </w:t>
            </w:r>
            <w:proofErr w:type="spellStart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подушевых</w:t>
            </w:r>
            <w:proofErr w:type="spellEnd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 нормативов финансирования социальных услуг</w:t>
            </w:r>
          </w:p>
        </w:tc>
      </w:tr>
      <w:tr w:rsidR="00B151B1" w:rsidRPr="00B151B1" w:rsidTr="00B151B1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  <w:t>Текст: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151B1" w:rsidRPr="00B151B1" w:rsidRDefault="00B151B1" w:rsidP="00B151B1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УТВЕРЖДЕН          </w:t>
            </w:r>
          </w:p>
          <w:p w:rsidR="00B151B1" w:rsidRPr="00B151B1" w:rsidRDefault="00B151B1" w:rsidP="00B151B1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постановлением Правительства</w:t>
            </w:r>
          </w:p>
          <w:p w:rsidR="00B151B1" w:rsidRPr="00B151B1" w:rsidRDefault="00B151B1" w:rsidP="00B151B1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Челябинской области         </w:t>
            </w:r>
          </w:p>
          <w:p w:rsidR="00B151B1" w:rsidRPr="00B151B1" w:rsidRDefault="00B151B1" w:rsidP="00B151B1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от 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u w:val="single"/>
                <w:lang w:eastAsia="ru-RU"/>
              </w:rPr>
              <w:t>31.10.2014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г. № 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u w:val="single"/>
                <w:lang w:eastAsia="ru-RU"/>
              </w:rPr>
              <w:t>586-П</w:t>
            </w:r>
          </w:p>
          <w:p w:rsidR="00B151B1" w:rsidRPr="00B151B1" w:rsidRDefault="00B151B1" w:rsidP="00B151B1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  <w:p w:rsidR="00B151B1" w:rsidRPr="00B151B1" w:rsidRDefault="00B151B1" w:rsidP="00B151B1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  <w:p w:rsidR="00B151B1" w:rsidRPr="00B151B1" w:rsidRDefault="00B151B1" w:rsidP="00B151B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Порядок</w:t>
            </w:r>
          </w:p>
          <w:p w:rsidR="00B151B1" w:rsidRPr="00B151B1" w:rsidRDefault="00B151B1" w:rsidP="00B151B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утверждения тарифов на социальные услуги на основании </w:t>
            </w:r>
            <w:proofErr w:type="spellStart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подушевых</w:t>
            </w:r>
            <w:proofErr w:type="spellEnd"/>
          </w:p>
          <w:p w:rsidR="00B151B1" w:rsidRPr="00B151B1" w:rsidRDefault="00B151B1" w:rsidP="00B151B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нормативов финансирования социальных услуг</w:t>
            </w:r>
          </w:p>
          <w:p w:rsidR="00B151B1" w:rsidRPr="00B151B1" w:rsidRDefault="00B151B1" w:rsidP="00B151B1">
            <w:pPr>
              <w:spacing w:after="0" w:line="310" w:lineRule="atLeast"/>
              <w:ind w:left="1880" w:right="240"/>
              <w:jc w:val="center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  <w:p w:rsidR="00B151B1" w:rsidRPr="00B151B1" w:rsidRDefault="00B151B1" w:rsidP="00B151B1">
            <w:pPr>
              <w:spacing w:after="0" w:line="310" w:lineRule="atLeast"/>
              <w:ind w:left="1880" w:right="240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  <w:p w:rsidR="00B151B1" w:rsidRPr="00B151B1" w:rsidRDefault="00B151B1" w:rsidP="00B151B1">
            <w:pPr>
              <w:spacing w:after="0" w:line="300" w:lineRule="atLeast"/>
              <w:ind w:right="20" w:firstLine="1020"/>
              <w:jc w:val="both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1.</w:t>
            </w:r>
            <w:r w:rsidRPr="00B151B1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  <w:lang w:eastAsia="ru-RU"/>
              </w:rPr>
              <w:t>       </w:t>
            </w:r>
            <w:proofErr w:type="gramStart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Настоящий Порядок разработан в соответствии с Федеральным законом от 28 декабря 2013 года № 442-ФЗ «Об основах социального обслуживания граждан в Российской Федерации», Законом Челябинской области от 23.10.2014 г. № 36-30 «Об организации социального обслуживания граждан в Челябинской области» и определяет процедуру утверждения тарифов на социальные услуги на основании </w:t>
            </w:r>
            <w:proofErr w:type="spellStart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подушевых</w:t>
            </w:r>
            <w:proofErr w:type="spellEnd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 нормативов финансирования социальных услуг, оказываемых на территории Челябинской области.</w:t>
            </w:r>
            <w:proofErr w:type="gramEnd"/>
          </w:p>
          <w:p w:rsidR="00B151B1" w:rsidRPr="00B151B1" w:rsidRDefault="00B151B1" w:rsidP="00B151B1">
            <w:pPr>
              <w:spacing w:after="0" w:line="300" w:lineRule="atLeast"/>
              <w:ind w:right="20" w:firstLine="993"/>
              <w:jc w:val="both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2.</w:t>
            </w:r>
            <w:r w:rsidRPr="00B151B1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  <w:lang w:eastAsia="ru-RU"/>
              </w:rPr>
              <w:t>        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Тарифы на социальные услуги, предоставляемые организациями социального обслуживания Челябинской области получателям социальных услуг (далее именуются - тарифы), ежегодно утверждаются Министерством социальных отношений Челябинской области.</w:t>
            </w:r>
          </w:p>
          <w:p w:rsidR="00B151B1" w:rsidRPr="00B151B1" w:rsidRDefault="00B151B1" w:rsidP="00B151B1">
            <w:pPr>
              <w:spacing w:after="0" w:line="300" w:lineRule="atLeast"/>
              <w:ind w:right="20" w:firstLine="993"/>
              <w:jc w:val="both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3.</w:t>
            </w:r>
            <w:r w:rsidRPr="00B151B1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  <w:lang w:eastAsia="ru-RU"/>
              </w:rPr>
              <w:t>        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Тарифы утверждаются на социальные услуги, включенные в областной перечень социальных услуг, предоставляемых поставщиками социальных услуг, установленный законом Челябинской области, по формам социального обслуживания и видам социальных услуг (далее именуется - областной перечень).</w:t>
            </w:r>
          </w:p>
          <w:p w:rsidR="00B151B1" w:rsidRPr="00B151B1" w:rsidRDefault="00B151B1" w:rsidP="00B151B1">
            <w:pPr>
              <w:spacing w:after="0" w:line="300" w:lineRule="atLeast"/>
              <w:ind w:right="20" w:firstLine="1020"/>
              <w:jc w:val="both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4.</w:t>
            </w:r>
            <w:r w:rsidRPr="00B151B1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  <w:lang w:eastAsia="ru-RU"/>
              </w:rPr>
              <w:t>       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Тарифы утверждаются на основании </w:t>
            </w:r>
            <w:proofErr w:type="spellStart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подушевых</w:t>
            </w:r>
            <w:proofErr w:type="spellEnd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 нормативов финансирования социальных услуг, определяемых в соответствии с методическими рекомендациями по расчету </w:t>
            </w:r>
            <w:proofErr w:type="spellStart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подушевых</w:t>
            </w:r>
            <w:proofErr w:type="spellEnd"/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Федерации.</w:t>
            </w:r>
          </w:p>
          <w:p w:rsidR="00B151B1" w:rsidRPr="00B151B1" w:rsidRDefault="00B151B1" w:rsidP="00B151B1">
            <w:pPr>
              <w:spacing w:after="0" w:line="300" w:lineRule="atLeast"/>
              <w:ind w:right="20" w:firstLine="1020"/>
              <w:jc w:val="both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5.</w:t>
            </w:r>
            <w:r w:rsidRPr="00B151B1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  <w:lang w:eastAsia="ru-RU"/>
              </w:rPr>
              <w:t>       </w:t>
            </w: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Министерство социальных отношений Челябинской области утверждает тарифы в срок до 31 декабря года, предшествующего планируемому периоду.</w:t>
            </w:r>
          </w:p>
          <w:p w:rsidR="00B151B1" w:rsidRPr="00B151B1" w:rsidRDefault="00B151B1" w:rsidP="00B151B1">
            <w:pPr>
              <w:spacing w:after="225" w:line="234" w:lineRule="atLeast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 </w:t>
            </w:r>
          </w:p>
          <w:p w:rsidR="00B151B1" w:rsidRPr="00B151B1" w:rsidRDefault="00B151B1" w:rsidP="00B151B1">
            <w:pPr>
              <w:spacing w:after="0" w:line="300" w:lineRule="atLeast"/>
              <w:ind w:left="20" w:right="20" w:firstLine="640"/>
              <w:jc w:val="both"/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</w:pPr>
            <w:r w:rsidRPr="00B151B1">
              <w:rPr>
                <w:rFonts w:ascii="Arial" w:eastAsia="Times New Roman" w:hAnsi="Arial" w:cs="Arial"/>
                <w:color w:val="304855"/>
                <w:sz w:val="18"/>
                <w:szCs w:val="18"/>
                <w:lang w:eastAsia="ru-RU"/>
              </w:rPr>
              <w:t>Тарифы на новые социальные услуги утверждаются Министерством социальных отношений Челябинской области в течение 45 календарных дней со дня внесения новых социальных услуг в областной перечень.</w:t>
            </w:r>
          </w:p>
        </w:tc>
      </w:tr>
    </w:tbl>
    <w:p w:rsidR="006B629E" w:rsidRDefault="006B629E">
      <w:bookmarkStart w:id="0" w:name="_GoBack"/>
      <w:bookmarkEnd w:id="0"/>
    </w:p>
    <w:sectPr w:rsidR="006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8"/>
    <w:rsid w:val="001A5B18"/>
    <w:rsid w:val="006B629E"/>
    <w:rsid w:val="00B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2017-07-21T08:15:00Z</dcterms:created>
  <dcterms:modified xsi:type="dcterms:W3CDTF">2017-07-21T08:15:00Z</dcterms:modified>
</cp:coreProperties>
</file>